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691" w:rsidRDefault="00460691" w:rsidP="00460691">
      <w:pPr>
        <w:jc w:val="center"/>
        <w:rPr>
          <w:b/>
          <w:sz w:val="24"/>
          <w:szCs w:val="24"/>
        </w:rPr>
      </w:pPr>
    </w:p>
    <w:p w:rsidR="00460691" w:rsidRDefault="00460691" w:rsidP="00460691">
      <w:pPr>
        <w:jc w:val="center"/>
        <w:rPr>
          <w:b/>
          <w:sz w:val="24"/>
          <w:szCs w:val="24"/>
        </w:rPr>
      </w:pPr>
    </w:p>
    <w:p w:rsidR="00460691" w:rsidRPr="00460691" w:rsidRDefault="00460691" w:rsidP="00460691">
      <w:pPr>
        <w:jc w:val="center"/>
        <w:rPr>
          <w:b/>
          <w:sz w:val="28"/>
          <w:szCs w:val="28"/>
        </w:rPr>
      </w:pPr>
      <w:r w:rsidRPr="00460691">
        <w:rPr>
          <w:b/>
          <w:sz w:val="28"/>
          <w:szCs w:val="28"/>
        </w:rPr>
        <w:t xml:space="preserve">PREFEITURA MUNICIPAL DE </w:t>
      </w:r>
      <w:r w:rsidR="00802D29">
        <w:rPr>
          <w:b/>
          <w:sz w:val="28"/>
          <w:szCs w:val="28"/>
        </w:rPr>
        <w:t xml:space="preserve">BOA VISTA DAS MISSOES </w:t>
      </w:r>
      <w:r w:rsidRPr="00460691">
        <w:rPr>
          <w:b/>
          <w:sz w:val="28"/>
          <w:szCs w:val="28"/>
        </w:rPr>
        <w:t>-</w:t>
      </w:r>
      <w:r w:rsidR="00802D29">
        <w:rPr>
          <w:b/>
          <w:sz w:val="28"/>
          <w:szCs w:val="28"/>
        </w:rPr>
        <w:t xml:space="preserve"> </w:t>
      </w:r>
      <w:r w:rsidRPr="00460691">
        <w:rPr>
          <w:b/>
          <w:sz w:val="28"/>
          <w:szCs w:val="28"/>
        </w:rPr>
        <w:t>RS</w:t>
      </w:r>
    </w:p>
    <w:p w:rsidR="00460691" w:rsidRPr="00460691" w:rsidRDefault="00460691" w:rsidP="00460691">
      <w:pPr>
        <w:jc w:val="center"/>
        <w:rPr>
          <w:b/>
          <w:sz w:val="28"/>
          <w:szCs w:val="28"/>
        </w:rPr>
      </w:pPr>
      <w:r w:rsidRPr="00460691">
        <w:rPr>
          <w:b/>
          <w:sz w:val="28"/>
          <w:szCs w:val="28"/>
        </w:rPr>
        <w:t>SECRETARIA MUNICIPAL DA SAÚDE</w:t>
      </w:r>
    </w:p>
    <w:p w:rsidR="00460691" w:rsidRPr="00460691" w:rsidRDefault="00460691" w:rsidP="00460691">
      <w:pPr>
        <w:jc w:val="center"/>
        <w:rPr>
          <w:b/>
          <w:sz w:val="28"/>
          <w:szCs w:val="28"/>
        </w:rPr>
      </w:pPr>
    </w:p>
    <w:p w:rsidR="00460691" w:rsidRPr="00460691" w:rsidRDefault="00460691" w:rsidP="00460691">
      <w:pPr>
        <w:jc w:val="center"/>
        <w:rPr>
          <w:b/>
          <w:sz w:val="28"/>
          <w:szCs w:val="28"/>
        </w:rPr>
      </w:pPr>
    </w:p>
    <w:p w:rsidR="00460691" w:rsidRPr="00460691" w:rsidRDefault="00460691" w:rsidP="00460691">
      <w:pPr>
        <w:jc w:val="center"/>
        <w:rPr>
          <w:b/>
          <w:sz w:val="28"/>
          <w:szCs w:val="28"/>
        </w:rPr>
      </w:pPr>
    </w:p>
    <w:p w:rsidR="00460691" w:rsidRPr="00460691" w:rsidRDefault="00460691" w:rsidP="00460691">
      <w:pPr>
        <w:jc w:val="center"/>
        <w:rPr>
          <w:b/>
          <w:sz w:val="28"/>
          <w:szCs w:val="28"/>
        </w:rPr>
      </w:pPr>
      <w:bookmarkStart w:id="0" w:name="_GoBack"/>
      <w:bookmarkEnd w:id="0"/>
    </w:p>
    <w:p w:rsidR="00460691" w:rsidRPr="00460691" w:rsidRDefault="00460691" w:rsidP="00460691">
      <w:pPr>
        <w:jc w:val="center"/>
        <w:rPr>
          <w:b/>
          <w:sz w:val="28"/>
          <w:szCs w:val="28"/>
        </w:rPr>
      </w:pPr>
    </w:p>
    <w:p w:rsidR="00460691" w:rsidRPr="00460691" w:rsidRDefault="00460691" w:rsidP="00460691">
      <w:pPr>
        <w:jc w:val="center"/>
        <w:rPr>
          <w:b/>
          <w:sz w:val="28"/>
          <w:szCs w:val="28"/>
        </w:rPr>
      </w:pPr>
    </w:p>
    <w:p w:rsidR="00460691" w:rsidRPr="00460691" w:rsidRDefault="00460691" w:rsidP="00460691">
      <w:pPr>
        <w:jc w:val="center"/>
        <w:rPr>
          <w:b/>
          <w:sz w:val="28"/>
          <w:szCs w:val="28"/>
        </w:rPr>
      </w:pPr>
    </w:p>
    <w:p w:rsidR="00460691" w:rsidRPr="005627E8" w:rsidRDefault="00460691" w:rsidP="00460691">
      <w:pPr>
        <w:jc w:val="center"/>
        <w:rPr>
          <w:b/>
          <w:color w:val="7030A0"/>
          <w:sz w:val="28"/>
          <w:szCs w:val="28"/>
        </w:rPr>
      </w:pPr>
      <w:r w:rsidRPr="005627E8">
        <w:rPr>
          <w:b/>
          <w:color w:val="7030A0"/>
          <w:sz w:val="28"/>
          <w:szCs w:val="28"/>
        </w:rPr>
        <w:t>PLANO MUNICIPAL DE VACINAÇÃO CONTRA COVID-19</w:t>
      </w:r>
    </w:p>
    <w:p w:rsidR="00460691" w:rsidRPr="00460691" w:rsidRDefault="00460691" w:rsidP="00460691">
      <w:pPr>
        <w:jc w:val="center"/>
        <w:rPr>
          <w:b/>
          <w:sz w:val="28"/>
          <w:szCs w:val="28"/>
        </w:rPr>
      </w:pPr>
    </w:p>
    <w:p w:rsidR="00460691" w:rsidRPr="00460691" w:rsidRDefault="00460691" w:rsidP="00460691">
      <w:pPr>
        <w:jc w:val="center"/>
        <w:rPr>
          <w:b/>
          <w:sz w:val="28"/>
          <w:szCs w:val="28"/>
        </w:rPr>
      </w:pPr>
    </w:p>
    <w:p w:rsidR="00460691" w:rsidRPr="00460691" w:rsidRDefault="00460691" w:rsidP="00460691">
      <w:pPr>
        <w:jc w:val="center"/>
        <w:rPr>
          <w:b/>
          <w:sz w:val="28"/>
          <w:szCs w:val="28"/>
        </w:rPr>
      </w:pPr>
    </w:p>
    <w:p w:rsidR="00460691" w:rsidRPr="00460691" w:rsidRDefault="00460691" w:rsidP="00460691">
      <w:pPr>
        <w:jc w:val="center"/>
        <w:rPr>
          <w:b/>
          <w:sz w:val="28"/>
          <w:szCs w:val="28"/>
        </w:rPr>
      </w:pPr>
    </w:p>
    <w:p w:rsidR="00460691" w:rsidRPr="00460691" w:rsidRDefault="00460691" w:rsidP="00460691">
      <w:pPr>
        <w:jc w:val="center"/>
        <w:rPr>
          <w:b/>
          <w:sz w:val="28"/>
          <w:szCs w:val="28"/>
        </w:rPr>
      </w:pPr>
    </w:p>
    <w:p w:rsidR="00460691" w:rsidRPr="00460691" w:rsidRDefault="00460691" w:rsidP="00460691">
      <w:pPr>
        <w:jc w:val="center"/>
        <w:rPr>
          <w:b/>
          <w:sz w:val="28"/>
          <w:szCs w:val="28"/>
        </w:rPr>
      </w:pPr>
    </w:p>
    <w:p w:rsidR="00460691" w:rsidRPr="00460691" w:rsidRDefault="00460691" w:rsidP="00460691">
      <w:pPr>
        <w:jc w:val="center"/>
        <w:rPr>
          <w:b/>
          <w:sz w:val="28"/>
          <w:szCs w:val="28"/>
        </w:rPr>
      </w:pPr>
    </w:p>
    <w:p w:rsidR="00460691" w:rsidRPr="00460691" w:rsidRDefault="00460691" w:rsidP="00460691">
      <w:pPr>
        <w:jc w:val="center"/>
        <w:rPr>
          <w:b/>
          <w:sz w:val="28"/>
          <w:szCs w:val="28"/>
        </w:rPr>
      </w:pPr>
    </w:p>
    <w:p w:rsidR="00460691" w:rsidRPr="00460691" w:rsidRDefault="00460691" w:rsidP="00460691">
      <w:pPr>
        <w:jc w:val="center"/>
        <w:rPr>
          <w:b/>
          <w:sz w:val="28"/>
          <w:szCs w:val="28"/>
        </w:rPr>
      </w:pPr>
    </w:p>
    <w:p w:rsidR="00460691" w:rsidRPr="00460691" w:rsidRDefault="00460691" w:rsidP="00460691">
      <w:pPr>
        <w:jc w:val="center"/>
        <w:rPr>
          <w:b/>
          <w:sz w:val="28"/>
          <w:szCs w:val="28"/>
        </w:rPr>
      </w:pPr>
      <w:r w:rsidRPr="00460691">
        <w:rPr>
          <w:b/>
          <w:sz w:val="28"/>
          <w:szCs w:val="28"/>
        </w:rPr>
        <w:t>JANEIRO, 2021</w:t>
      </w:r>
    </w:p>
    <w:p w:rsidR="00460691" w:rsidRDefault="00460691" w:rsidP="00460691"/>
    <w:p w:rsidR="00460691" w:rsidRDefault="00460691" w:rsidP="00460691"/>
    <w:p w:rsidR="00460691" w:rsidRDefault="00460691" w:rsidP="00460691"/>
    <w:p w:rsidR="00460691" w:rsidRPr="00460691" w:rsidRDefault="00460691" w:rsidP="00460691">
      <w:pPr>
        <w:jc w:val="center"/>
        <w:rPr>
          <w:b/>
          <w:sz w:val="24"/>
          <w:szCs w:val="24"/>
        </w:rPr>
      </w:pPr>
      <w:r w:rsidRPr="00460691">
        <w:rPr>
          <w:b/>
          <w:sz w:val="24"/>
          <w:szCs w:val="24"/>
        </w:rPr>
        <w:t>IDENTIFICAÇÃO:</w:t>
      </w:r>
    </w:p>
    <w:p w:rsidR="00460691" w:rsidRPr="00460691" w:rsidRDefault="00460691" w:rsidP="00460691">
      <w:pPr>
        <w:jc w:val="center"/>
        <w:rPr>
          <w:b/>
          <w:sz w:val="24"/>
          <w:szCs w:val="24"/>
        </w:rPr>
      </w:pPr>
    </w:p>
    <w:p w:rsidR="00460691" w:rsidRPr="00460691" w:rsidRDefault="00460691" w:rsidP="00460691">
      <w:pPr>
        <w:jc w:val="center"/>
        <w:rPr>
          <w:b/>
          <w:sz w:val="24"/>
          <w:szCs w:val="24"/>
        </w:rPr>
      </w:pPr>
    </w:p>
    <w:p w:rsidR="00460691" w:rsidRPr="00460691" w:rsidRDefault="00460691" w:rsidP="00460691">
      <w:pPr>
        <w:jc w:val="center"/>
        <w:rPr>
          <w:b/>
          <w:sz w:val="24"/>
          <w:szCs w:val="24"/>
        </w:rPr>
      </w:pPr>
      <w:r w:rsidRPr="00460691">
        <w:rPr>
          <w:b/>
          <w:sz w:val="24"/>
          <w:szCs w:val="24"/>
        </w:rPr>
        <w:t>PREFEITO DE BOA VISTA DAS MISSÕES - RS</w:t>
      </w:r>
    </w:p>
    <w:p w:rsidR="00460691" w:rsidRPr="00460691" w:rsidRDefault="00460691" w:rsidP="00460691">
      <w:pPr>
        <w:jc w:val="center"/>
        <w:rPr>
          <w:sz w:val="24"/>
          <w:szCs w:val="24"/>
        </w:rPr>
      </w:pPr>
      <w:r w:rsidRPr="00386346">
        <w:rPr>
          <w:sz w:val="24"/>
          <w:szCs w:val="24"/>
        </w:rPr>
        <w:t>RUDILBERTO SOARES</w:t>
      </w:r>
    </w:p>
    <w:p w:rsidR="00460691" w:rsidRPr="00460691" w:rsidRDefault="00460691" w:rsidP="00460691">
      <w:pPr>
        <w:jc w:val="center"/>
        <w:rPr>
          <w:sz w:val="24"/>
          <w:szCs w:val="24"/>
        </w:rPr>
      </w:pPr>
    </w:p>
    <w:p w:rsidR="00460691" w:rsidRPr="00460691" w:rsidRDefault="00460691" w:rsidP="00460691">
      <w:pPr>
        <w:jc w:val="center"/>
        <w:rPr>
          <w:b/>
          <w:sz w:val="24"/>
          <w:szCs w:val="24"/>
        </w:rPr>
      </w:pPr>
      <w:r w:rsidRPr="00460691">
        <w:rPr>
          <w:b/>
          <w:sz w:val="24"/>
          <w:szCs w:val="24"/>
        </w:rPr>
        <w:t>VICE-PREFEITO</w:t>
      </w:r>
    </w:p>
    <w:p w:rsidR="00460691" w:rsidRPr="00460691" w:rsidRDefault="00460691" w:rsidP="00460691">
      <w:pPr>
        <w:jc w:val="center"/>
        <w:rPr>
          <w:sz w:val="24"/>
          <w:szCs w:val="24"/>
        </w:rPr>
      </w:pPr>
      <w:r w:rsidRPr="00386346">
        <w:rPr>
          <w:sz w:val="24"/>
          <w:szCs w:val="24"/>
        </w:rPr>
        <w:t>PAULO DORIVAL FRANCO DA ROSA</w:t>
      </w:r>
    </w:p>
    <w:p w:rsidR="00460691" w:rsidRPr="00460691" w:rsidRDefault="00460691" w:rsidP="00460691">
      <w:pPr>
        <w:jc w:val="center"/>
        <w:rPr>
          <w:sz w:val="24"/>
          <w:szCs w:val="24"/>
        </w:rPr>
      </w:pPr>
    </w:p>
    <w:p w:rsidR="00460691" w:rsidRPr="00460691" w:rsidRDefault="00460691" w:rsidP="00460691">
      <w:pPr>
        <w:jc w:val="center"/>
        <w:rPr>
          <w:sz w:val="24"/>
          <w:szCs w:val="24"/>
        </w:rPr>
      </w:pPr>
    </w:p>
    <w:p w:rsidR="00460691" w:rsidRPr="00460691" w:rsidRDefault="00460691" w:rsidP="00460691">
      <w:pPr>
        <w:jc w:val="center"/>
        <w:rPr>
          <w:b/>
          <w:sz w:val="24"/>
          <w:szCs w:val="24"/>
        </w:rPr>
      </w:pPr>
      <w:r w:rsidRPr="00460691">
        <w:rPr>
          <w:b/>
          <w:sz w:val="24"/>
          <w:szCs w:val="24"/>
        </w:rPr>
        <w:t>SECRETARIA MUNICIPAL DA SAÚDE</w:t>
      </w:r>
    </w:p>
    <w:p w:rsidR="00460691" w:rsidRPr="00460691" w:rsidRDefault="00460691" w:rsidP="00460691">
      <w:pPr>
        <w:jc w:val="center"/>
        <w:rPr>
          <w:b/>
          <w:sz w:val="24"/>
          <w:szCs w:val="24"/>
        </w:rPr>
      </w:pPr>
      <w:r w:rsidRPr="00460691">
        <w:rPr>
          <w:b/>
          <w:sz w:val="24"/>
          <w:szCs w:val="24"/>
        </w:rPr>
        <w:t>SECRETÁRIA DE SAÚDE</w:t>
      </w:r>
    </w:p>
    <w:p w:rsidR="00460691" w:rsidRPr="00460691" w:rsidRDefault="00460691" w:rsidP="00460691">
      <w:pPr>
        <w:jc w:val="center"/>
        <w:rPr>
          <w:sz w:val="24"/>
          <w:szCs w:val="24"/>
        </w:rPr>
      </w:pPr>
      <w:r w:rsidRPr="00386346">
        <w:rPr>
          <w:sz w:val="24"/>
          <w:szCs w:val="24"/>
        </w:rPr>
        <w:t>VALDETE DE FATIMA LIMA DA ROCHA</w:t>
      </w:r>
    </w:p>
    <w:p w:rsidR="00460691" w:rsidRPr="00460691" w:rsidRDefault="00460691" w:rsidP="00460691">
      <w:pPr>
        <w:jc w:val="center"/>
        <w:rPr>
          <w:sz w:val="24"/>
          <w:szCs w:val="24"/>
        </w:rPr>
      </w:pPr>
    </w:p>
    <w:p w:rsidR="00460691" w:rsidRPr="00460691" w:rsidRDefault="00460691" w:rsidP="00460691">
      <w:pPr>
        <w:jc w:val="center"/>
        <w:rPr>
          <w:sz w:val="24"/>
          <w:szCs w:val="24"/>
        </w:rPr>
      </w:pPr>
    </w:p>
    <w:p w:rsidR="00460691" w:rsidRPr="00460691" w:rsidRDefault="00460691" w:rsidP="00460691">
      <w:pPr>
        <w:jc w:val="center"/>
        <w:rPr>
          <w:b/>
          <w:sz w:val="24"/>
          <w:szCs w:val="24"/>
        </w:rPr>
      </w:pPr>
      <w:r w:rsidRPr="00460691">
        <w:rPr>
          <w:b/>
          <w:sz w:val="24"/>
          <w:szCs w:val="24"/>
        </w:rPr>
        <w:t>CONSELHO MUNICIPAL DE SAÚDE</w:t>
      </w:r>
    </w:p>
    <w:p w:rsidR="00460691" w:rsidRPr="00460691" w:rsidRDefault="00460691" w:rsidP="00460691">
      <w:pPr>
        <w:jc w:val="center"/>
        <w:rPr>
          <w:b/>
          <w:sz w:val="24"/>
          <w:szCs w:val="24"/>
        </w:rPr>
      </w:pPr>
      <w:r w:rsidRPr="00460691">
        <w:rPr>
          <w:b/>
          <w:sz w:val="24"/>
          <w:szCs w:val="24"/>
        </w:rPr>
        <w:t>PRESIDENTE DO CONSELHO MUNICIPAL DE SAÚDE</w:t>
      </w:r>
    </w:p>
    <w:p w:rsidR="00460691" w:rsidRPr="00460691" w:rsidRDefault="00455B61" w:rsidP="00460691">
      <w:pPr>
        <w:jc w:val="center"/>
        <w:rPr>
          <w:sz w:val="24"/>
          <w:szCs w:val="24"/>
        </w:rPr>
      </w:pPr>
      <w:r w:rsidRPr="00386346">
        <w:rPr>
          <w:sz w:val="24"/>
          <w:szCs w:val="24"/>
        </w:rPr>
        <w:t>JOÃO CLEO GLAVÃO DE BEM</w:t>
      </w:r>
    </w:p>
    <w:p w:rsidR="00460691" w:rsidRPr="00460691" w:rsidRDefault="00460691" w:rsidP="00460691">
      <w:pPr>
        <w:jc w:val="center"/>
        <w:rPr>
          <w:sz w:val="24"/>
          <w:szCs w:val="24"/>
        </w:rPr>
      </w:pPr>
    </w:p>
    <w:p w:rsidR="00460691" w:rsidRPr="00460691" w:rsidRDefault="00460691" w:rsidP="00460691">
      <w:pPr>
        <w:jc w:val="center"/>
        <w:rPr>
          <w:sz w:val="24"/>
          <w:szCs w:val="24"/>
        </w:rPr>
      </w:pPr>
    </w:p>
    <w:p w:rsidR="00460691" w:rsidRPr="00460691" w:rsidRDefault="00460691" w:rsidP="00460691">
      <w:pPr>
        <w:jc w:val="center"/>
        <w:rPr>
          <w:b/>
          <w:sz w:val="24"/>
          <w:szCs w:val="24"/>
        </w:rPr>
      </w:pPr>
      <w:r w:rsidRPr="00460691">
        <w:rPr>
          <w:b/>
          <w:sz w:val="24"/>
          <w:szCs w:val="24"/>
        </w:rPr>
        <w:t>RESPONSÁVEIS PELA ELABORAÇÃO</w:t>
      </w:r>
    </w:p>
    <w:p w:rsidR="00460691" w:rsidRPr="00460691" w:rsidRDefault="00460691" w:rsidP="00460691">
      <w:pPr>
        <w:jc w:val="center"/>
        <w:rPr>
          <w:sz w:val="24"/>
          <w:szCs w:val="24"/>
        </w:rPr>
      </w:pPr>
      <w:r w:rsidRPr="00460691">
        <w:rPr>
          <w:sz w:val="24"/>
          <w:szCs w:val="24"/>
        </w:rPr>
        <w:t>DENISE DE FATIMA NICOLODI MARTINS</w:t>
      </w:r>
      <w:r w:rsidR="00261C0B">
        <w:rPr>
          <w:sz w:val="24"/>
          <w:szCs w:val="24"/>
        </w:rPr>
        <w:t xml:space="preserve"> </w:t>
      </w:r>
      <w:r w:rsidRPr="00460691">
        <w:rPr>
          <w:sz w:val="24"/>
          <w:szCs w:val="24"/>
        </w:rPr>
        <w:t>– ENFERMEIRA COORDENADORA DA ATENÇÃO BÁSICA E RESPONSÁVEL PELO SETOR DE IMUNIZAÇÕES</w:t>
      </w:r>
    </w:p>
    <w:p w:rsidR="00460691" w:rsidRPr="00460691" w:rsidRDefault="00460691" w:rsidP="00460691">
      <w:pPr>
        <w:jc w:val="center"/>
        <w:rPr>
          <w:sz w:val="24"/>
          <w:szCs w:val="24"/>
        </w:rPr>
      </w:pPr>
      <w:r w:rsidRPr="00460691">
        <w:rPr>
          <w:sz w:val="24"/>
          <w:szCs w:val="24"/>
        </w:rPr>
        <w:t>EDIVANE STEFANELLO</w:t>
      </w:r>
      <w:r w:rsidR="00455B61">
        <w:rPr>
          <w:sz w:val="24"/>
          <w:szCs w:val="24"/>
        </w:rPr>
        <w:t xml:space="preserve"> </w:t>
      </w:r>
      <w:r w:rsidRPr="00460691">
        <w:rPr>
          <w:sz w:val="24"/>
          <w:szCs w:val="24"/>
        </w:rPr>
        <w:t>– ENFERMEIRA</w:t>
      </w:r>
      <w:r w:rsidR="00455B61">
        <w:rPr>
          <w:sz w:val="24"/>
          <w:szCs w:val="24"/>
        </w:rPr>
        <w:t xml:space="preserve"> COORDENADORA DA SAÚDE DA MULHER, DO ADULTO</w:t>
      </w:r>
      <w:r w:rsidRPr="00460691">
        <w:rPr>
          <w:sz w:val="24"/>
          <w:szCs w:val="24"/>
        </w:rPr>
        <w:t xml:space="preserve"> </w:t>
      </w:r>
      <w:r w:rsidR="00455B61">
        <w:rPr>
          <w:sz w:val="24"/>
          <w:szCs w:val="24"/>
        </w:rPr>
        <w:t xml:space="preserve">E DO IDOSO </w:t>
      </w:r>
      <w:r w:rsidRPr="00460691">
        <w:rPr>
          <w:sz w:val="24"/>
          <w:szCs w:val="24"/>
        </w:rPr>
        <w:t>E VACINADORA</w:t>
      </w:r>
    </w:p>
    <w:p w:rsidR="00460691" w:rsidRDefault="00460691" w:rsidP="00460691"/>
    <w:p w:rsidR="00460691" w:rsidRPr="00460691" w:rsidRDefault="00460691" w:rsidP="00460691">
      <w:pPr>
        <w:rPr>
          <w:rFonts w:cstheme="minorHAnsi"/>
          <w:b/>
          <w:sz w:val="24"/>
          <w:szCs w:val="24"/>
        </w:rPr>
      </w:pPr>
      <w:r w:rsidRPr="00460691">
        <w:rPr>
          <w:rFonts w:cstheme="minorHAnsi"/>
          <w:b/>
          <w:sz w:val="24"/>
          <w:szCs w:val="24"/>
        </w:rPr>
        <w:t>SUMÁRIO</w:t>
      </w:r>
    </w:p>
    <w:p w:rsidR="00460691" w:rsidRPr="00460691" w:rsidRDefault="00460691" w:rsidP="00460691">
      <w:pPr>
        <w:rPr>
          <w:rFonts w:cstheme="minorHAnsi"/>
          <w:sz w:val="24"/>
          <w:szCs w:val="24"/>
        </w:rPr>
      </w:pPr>
    </w:p>
    <w:p w:rsidR="00460691" w:rsidRPr="00261C0B" w:rsidRDefault="00460691" w:rsidP="00460691">
      <w:pPr>
        <w:rPr>
          <w:rFonts w:cstheme="minorHAnsi"/>
          <w:b/>
          <w:sz w:val="24"/>
          <w:szCs w:val="24"/>
        </w:rPr>
      </w:pPr>
      <w:r w:rsidRPr="00261C0B">
        <w:rPr>
          <w:rFonts w:cstheme="minorHAnsi"/>
          <w:b/>
          <w:sz w:val="24"/>
          <w:szCs w:val="24"/>
        </w:rPr>
        <w:t>1. APRESENTAÇÃO........</w:t>
      </w:r>
      <w:r w:rsidR="00261C0B" w:rsidRPr="00261C0B">
        <w:rPr>
          <w:rFonts w:cstheme="minorHAnsi"/>
          <w:b/>
          <w:sz w:val="24"/>
          <w:szCs w:val="24"/>
        </w:rPr>
        <w:t>............................</w:t>
      </w:r>
      <w:r w:rsidRPr="00261C0B">
        <w:rPr>
          <w:rFonts w:cstheme="minorHAnsi"/>
          <w:b/>
          <w:sz w:val="24"/>
          <w:szCs w:val="24"/>
        </w:rPr>
        <w:t>....................................................................</w:t>
      </w:r>
      <w:r w:rsidRPr="008710C6">
        <w:rPr>
          <w:rFonts w:cstheme="minorHAnsi"/>
          <w:b/>
          <w:sz w:val="24"/>
          <w:szCs w:val="24"/>
        </w:rPr>
        <w:t>04</w:t>
      </w:r>
    </w:p>
    <w:p w:rsidR="00460691" w:rsidRPr="00261C0B" w:rsidRDefault="00460691" w:rsidP="00460691">
      <w:pPr>
        <w:rPr>
          <w:rFonts w:cstheme="minorHAnsi"/>
          <w:b/>
          <w:sz w:val="24"/>
          <w:szCs w:val="24"/>
        </w:rPr>
      </w:pPr>
      <w:r w:rsidRPr="00261C0B">
        <w:rPr>
          <w:rFonts w:cstheme="minorHAnsi"/>
          <w:b/>
          <w:sz w:val="24"/>
          <w:szCs w:val="24"/>
        </w:rPr>
        <w:t>2. INTRODUÇÃO</w:t>
      </w:r>
      <w:r w:rsidR="00261C0B" w:rsidRPr="00261C0B">
        <w:rPr>
          <w:rFonts w:cstheme="minorHAnsi"/>
          <w:b/>
          <w:sz w:val="24"/>
          <w:szCs w:val="24"/>
        </w:rPr>
        <w:t xml:space="preserve"> ................................</w:t>
      </w:r>
      <w:r w:rsidR="00261C0B">
        <w:rPr>
          <w:rFonts w:cstheme="minorHAnsi"/>
          <w:b/>
          <w:sz w:val="24"/>
          <w:szCs w:val="24"/>
        </w:rPr>
        <w:t>.</w:t>
      </w:r>
      <w:r w:rsidR="00261C0B" w:rsidRPr="00261C0B">
        <w:rPr>
          <w:rFonts w:cstheme="minorHAnsi"/>
          <w:b/>
          <w:sz w:val="24"/>
          <w:szCs w:val="24"/>
        </w:rPr>
        <w:t>......</w:t>
      </w:r>
      <w:r w:rsidRPr="00261C0B">
        <w:rPr>
          <w:rFonts w:cstheme="minorHAnsi"/>
          <w:b/>
          <w:sz w:val="24"/>
          <w:szCs w:val="24"/>
        </w:rPr>
        <w:t>.........................</w:t>
      </w:r>
      <w:r w:rsidR="00261C0B" w:rsidRPr="00261C0B">
        <w:rPr>
          <w:rFonts w:cstheme="minorHAnsi"/>
          <w:b/>
          <w:sz w:val="24"/>
          <w:szCs w:val="24"/>
        </w:rPr>
        <w:t>...............................</w:t>
      </w:r>
      <w:r w:rsidRPr="00261C0B">
        <w:rPr>
          <w:rFonts w:cstheme="minorHAnsi"/>
          <w:b/>
          <w:sz w:val="24"/>
          <w:szCs w:val="24"/>
        </w:rPr>
        <w:t>............05</w:t>
      </w:r>
    </w:p>
    <w:p w:rsidR="00460691" w:rsidRPr="00261C0B" w:rsidRDefault="00460691" w:rsidP="00460691">
      <w:pPr>
        <w:rPr>
          <w:rFonts w:cstheme="minorHAnsi"/>
          <w:b/>
          <w:sz w:val="24"/>
          <w:szCs w:val="24"/>
        </w:rPr>
      </w:pPr>
      <w:r w:rsidRPr="00261C0B">
        <w:rPr>
          <w:rFonts w:cstheme="minorHAnsi"/>
          <w:b/>
          <w:sz w:val="24"/>
          <w:szCs w:val="24"/>
        </w:rPr>
        <w:t>3. OBJETIVO</w:t>
      </w:r>
      <w:r w:rsidR="00261C0B" w:rsidRPr="00261C0B">
        <w:rPr>
          <w:rFonts w:cstheme="minorHAnsi"/>
          <w:b/>
          <w:sz w:val="24"/>
          <w:szCs w:val="24"/>
        </w:rPr>
        <w:t>S .........</w:t>
      </w:r>
      <w:r w:rsidRPr="00261C0B">
        <w:rPr>
          <w:rFonts w:cstheme="minorHAnsi"/>
          <w:b/>
          <w:sz w:val="24"/>
          <w:szCs w:val="24"/>
        </w:rPr>
        <w:t>....................................</w:t>
      </w:r>
      <w:r w:rsidR="00261C0B" w:rsidRPr="00261C0B">
        <w:rPr>
          <w:rFonts w:cstheme="minorHAnsi"/>
          <w:b/>
          <w:sz w:val="24"/>
          <w:szCs w:val="24"/>
        </w:rPr>
        <w:t>.............................</w:t>
      </w:r>
      <w:r w:rsidRPr="00261C0B">
        <w:rPr>
          <w:rFonts w:cstheme="minorHAnsi"/>
          <w:b/>
          <w:sz w:val="24"/>
          <w:szCs w:val="24"/>
        </w:rPr>
        <w:t>.....................................07</w:t>
      </w:r>
    </w:p>
    <w:p w:rsidR="00460691" w:rsidRPr="00261C0B" w:rsidRDefault="00460691" w:rsidP="00460691">
      <w:pPr>
        <w:rPr>
          <w:rFonts w:cstheme="minorHAnsi"/>
          <w:b/>
          <w:sz w:val="24"/>
          <w:szCs w:val="24"/>
        </w:rPr>
      </w:pPr>
      <w:r w:rsidRPr="00261C0B">
        <w:rPr>
          <w:rFonts w:cstheme="minorHAnsi"/>
          <w:b/>
          <w:sz w:val="24"/>
          <w:szCs w:val="24"/>
        </w:rPr>
        <w:t>4. AÇÕES</w:t>
      </w:r>
      <w:r w:rsidR="00261C0B" w:rsidRPr="00261C0B">
        <w:rPr>
          <w:rFonts w:cstheme="minorHAnsi"/>
          <w:b/>
          <w:sz w:val="24"/>
          <w:szCs w:val="24"/>
        </w:rPr>
        <w:t xml:space="preserve"> E</w:t>
      </w:r>
      <w:r w:rsidRPr="00261C0B">
        <w:rPr>
          <w:rFonts w:cstheme="minorHAnsi"/>
          <w:b/>
          <w:sz w:val="24"/>
          <w:szCs w:val="24"/>
        </w:rPr>
        <w:t xml:space="preserve"> ESTRATÉGIAS DA CAMPANHA PARA A VACINAÇÃO COVID</w:t>
      </w:r>
      <w:r w:rsidR="00261C0B" w:rsidRPr="00261C0B">
        <w:rPr>
          <w:rFonts w:cstheme="minorHAnsi"/>
          <w:b/>
          <w:sz w:val="24"/>
          <w:szCs w:val="24"/>
        </w:rPr>
        <w:t xml:space="preserve"> </w:t>
      </w:r>
      <w:r w:rsidRPr="00261C0B">
        <w:rPr>
          <w:rFonts w:cstheme="minorHAnsi"/>
          <w:b/>
          <w:sz w:val="24"/>
          <w:szCs w:val="24"/>
        </w:rPr>
        <w:t>-</w:t>
      </w:r>
      <w:r w:rsidR="00261C0B" w:rsidRPr="00261C0B">
        <w:rPr>
          <w:rFonts w:cstheme="minorHAnsi"/>
          <w:b/>
          <w:sz w:val="24"/>
          <w:szCs w:val="24"/>
        </w:rPr>
        <w:t xml:space="preserve"> 19 </w:t>
      </w:r>
      <w:r w:rsidRPr="00261C0B">
        <w:rPr>
          <w:rFonts w:cstheme="minorHAnsi"/>
          <w:b/>
          <w:sz w:val="24"/>
          <w:szCs w:val="24"/>
        </w:rPr>
        <w:t>..................08</w:t>
      </w:r>
    </w:p>
    <w:p w:rsidR="00460691" w:rsidRPr="00261C0B" w:rsidRDefault="00460691" w:rsidP="00460691">
      <w:pPr>
        <w:rPr>
          <w:rFonts w:cstheme="minorHAnsi"/>
          <w:b/>
          <w:sz w:val="24"/>
          <w:szCs w:val="24"/>
        </w:rPr>
      </w:pPr>
      <w:r w:rsidRPr="00261C0B">
        <w:rPr>
          <w:rFonts w:cstheme="minorHAnsi"/>
          <w:b/>
          <w:sz w:val="24"/>
          <w:szCs w:val="24"/>
        </w:rPr>
        <w:t>5. POPULAÇÃO-ALVO...............</w:t>
      </w:r>
      <w:r w:rsidR="00261C0B" w:rsidRPr="00261C0B">
        <w:rPr>
          <w:rFonts w:cstheme="minorHAnsi"/>
          <w:b/>
          <w:sz w:val="24"/>
          <w:szCs w:val="24"/>
        </w:rPr>
        <w:t>............................</w:t>
      </w:r>
      <w:r w:rsidRPr="00261C0B">
        <w:rPr>
          <w:rFonts w:cstheme="minorHAnsi"/>
          <w:b/>
          <w:sz w:val="24"/>
          <w:szCs w:val="24"/>
        </w:rPr>
        <w:t>.........................................................09</w:t>
      </w:r>
    </w:p>
    <w:p w:rsidR="00460691" w:rsidRPr="00261C0B" w:rsidRDefault="00460691" w:rsidP="00460691">
      <w:pPr>
        <w:rPr>
          <w:rFonts w:cstheme="minorHAnsi"/>
          <w:b/>
          <w:sz w:val="24"/>
          <w:szCs w:val="24"/>
        </w:rPr>
      </w:pPr>
      <w:r w:rsidRPr="00261C0B">
        <w:rPr>
          <w:rFonts w:cstheme="minorHAnsi"/>
          <w:b/>
          <w:sz w:val="24"/>
          <w:szCs w:val="24"/>
        </w:rPr>
        <w:t>6. META DE VACINAÇÃO...........................................</w:t>
      </w:r>
      <w:r w:rsidR="00261C0B" w:rsidRPr="00261C0B">
        <w:rPr>
          <w:rFonts w:cstheme="minorHAnsi"/>
          <w:b/>
          <w:sz w:val="24"/>
          <w:szCs w:val="24"/>
        </w:rPr>
        <w:t>.............................</w:t>
      </w:r>
      <w:r w:rsidRPr="00261C0B">
        <w:rPr>
          <w:rFonts w:cstheme="minorHAnsi"/>
          <w:b/>
          <w:sz w:val="24"/>
          <w:szCs w:val="24"/>
        </w:rPr>
        <w:t>.......................1</w:t>
      </w:r>
      <w:r w:rsidR="008710C6">
        <w:rPr>
          <w:rFonts w:cstheme="minorHAnsi"/>
          <w:b/>
          <w:sz w:val="24"/>
          <w:szCs w:val="24"/>
        </w:rPr>
        <w:t>3</w:t>
      </w:r>
    </w:p>
    <w:p w:rsidR="00460691" w:rsidRPr="00261C0B" w:rsidRDefault="00460691" w:rsidP="00460691">
      <w:pPr>
        <w:rPr>
          <w:rFonts w:cstheme="minorHAnsi"/>
          <w:b/>
          <w:sz w:val="24"/>
          <w:szCs w:val="24"/>
        </w:rPr>
      </w:pPr>
      <w:r w:rsidRPr="00261C0B">
        <w:rPr>
          <w:rFonts w:cstheme="minorHAnsi"/>
          <w:b/>
          <w:sz w:val="24"/>
          <w:szCs w:val="24"/>
        </w:rPr>
        <w:t>7. LOGÍSTICA DA CAMPANHA...................</w:t>
      </w:r>
      <w:r w:rsidR="00261C0B" w:rsidRPr="00261C0B">
        <w:rPr>
          <w:rFonts w:cstheme="minorHAnsi"/>
          <w:b/>
          <w:sz w:val="24"/>
          <w:szCs w:val="24"/>
        </w:rPr>
        <w:t>..............................</w:t>
      </w:r>
      <w:r w:rsidRPr="00261C0B">
        <w:rPr>
          <w:rFonts w:cstheme="minorHAnsi"/>
          <w:b/>
          <w:sz w:val="24"/>
          <w:szCs w:val="24"/>
        </w:rPr>
        <w:t>......................................1</w:t>
      </w:r>
      <w:r w:rsidR="008710C6">
        <w:rPr>
          <w:rFonts w:cstheme="minorHAnsi"/>
          <w:b/>
          <w:sz w:val="24"/>
          <w:szCs w:val="24"/>
        </w:rPr>
        <w:t>4</w:t>
      </w:r>
    </w:p>
    <w:p w:rsidR="00460691" w:rsidRPr="00261C0B" w:rsidRDefault="00460691" w:rsidP="00460691">
      <w:pPr>
        <w:rPr>
          <w:rFonts w:cstheme="minorHAnsi"/>
          <w:b/>
          <w:sz w:val="24"/>
          <w:szCs w:val="24"/>
        </w:rPr>
      </w:pPr>
      <w:r w:rsidRPr="00261C0B">
        <w:rPr>
          <w:rFonts w:cstheme="minorHAnsi"/>
          <w:b/>
          <w:sz w:val="24"/>
          <w:szCs w:val="24"/>
        </w:rPr>
        <w:t>8. ORIENTAÇÕES GERAIS..........................</w:t>
      </w:r>
      <w:r w:rsidR="00261C0B" w:rsidRPr="00261C0B">
        <w:rPr>
          <w:rFonts w:cstheme="minorHAnsi"/>
          <w:b/>
          <w:sz w:val="24"/>
          <w:szCs w:val="24"/>
        </w:rPr>
        <w:t>..............................</w:t>
      </w:r>
      <w:r w:rsidRPr="00261C0B">
        <w:rPr>
          <w:rFonts w:cstheme="minorHAnsi"/>
          <w:b/>
          <w:sz w:val="24"/>
          <w:szCs w:val="24"/>
        </w:rPr>
        <w:t>.......................................</w:t>
      </w:r>
      <w:r w:rsidR="008710C6">
        <w:rPr>
          <w:rFonts w:cstheme="minorHAnsi"/>
          <w:b/>
          <w:sz w:val="24"/>
          <w:szCs w:val="24"/>
        </w:rPr>
        <w:t>18</w:t>
      </w:r>
    </w:p>
    <w:p w:rsidR="00261C0B" w:rsidRDefault="00460691" w:rsidP="00261C0B">
      <w:pPr>
        <w:rPr>
          <w:rFonts w:cstheme="minorHAnsi"/>
          <w:b/>
          <w:sz w:val="24"/>
          <w:szCs w:val="24"/>
        </w:rPr>
      </w:pPr>
      <w:r w:rsidRPr="00261C0B">
        <w:rPr>
          <w:rFonts w:cstheme="minorHAnsi"/>
          <w:b/>
          <w:sz w:val="24"/>
          <w:szCs w:val="24"/>
        </w:rPr>
        <w:t xml:space="preserve">9. </w:t>
      </w:r>
      <w:r w:rsidR="00802D29">
        <w:rPr>
          <w:rFonts w:cstheme="minorHAnsi"/>
          <w:b/>
          <w:sz w:val="24"/>
          <w:szCs w:val="24"/>
        </w:rPr>
        <w:t>REFERENCIAS ...........................................................................................................</w:t>
      </w:r>
      <w:r w:rsidR="008710C6">
        <w:rPr>
          <w:rFonts w:cstheme="minorHAnsi"/>
          <w:b/>
          <w:sz w:val="24"/>
          <w:szCs w:val="24"/>
        </w:rPr>
        <w:t>21</w:t>
      </w:r>
    </w:p>
    <w:p w:rsidR="00802D29" w:rsidRPr="00261C0B" w:rsidRDefault="00802D29" w:rsidP="00261C0B">
      <w:pPr>
        <w:rPr>
          <w:rFonts w:cstheme="minorHAnsi"/>
          <w:b/>
          <w:sz w:val="24"/>
          <w:szCs w:val="24"/>
        </w:rPr>
      </w:pPr>
      <w:r>
        <w:rPr>
          <w:rFonts w:cstheme="minorHAnsi"/>
          <w:b/>
          <w:sz w:val="24"/>
          <w:szCs w:val="24"/>
        </w:rPr>
        <w:t>10. ANEXOS .................................................................................................................</w:t>
      </w:r>
      <w:r w:rsidR="008710C6">
        <w:rPr>
          <w:rFonts w:cstheme="minorHAnsi"/>
          <w:b/>
          <w:sz w:val="24"/>
          <w:szCs w:val="24"/>
        </w:rPr>
        <w:t>22</w:t>
      </w:r>
    </w:p>
    <w:p w:rsidR="00460691" w:rsidRPr="00460691" w:rsidRDefault="00460691" w:rsidP="00460691">
      <w:pPr>
        <w:rPr>
          <w:rFonts w:cstheme="minorHAnsi"/>
          <w:sz w:val="24"/>
          <w:szCs w:val="24"/>
        </w:rPr>
      </w:pPr>
    </w:p>
    <w:p w:rsidR="00261C0B" w:rsidRDefault="00261C0B" w:rsidP="00460691">
      <w:pPr>
        <w:rPr>
          <w:rFonts w:cstheme="minorHAnsi"/>
          <w:sz w:val="24"/>
          <w:szCs w:val="24"/>
        </w:rPr>
      </w:pPr>
    </w:p>
    <w:p w:rsidR="00261C0B" w:rsidRDefault="00261C0B" w:rsidP="00460691">
      <w:pPr>
        <w:rPr>
          <w:rFonts w:cstheme="minorHAnsi"/>
          <w:sz w:val="24"/>
          <w:szCs w:val="24"/>
        </w:rPr>
      </w:pPr>
    </w:p>
    <w:p w:rsidR="00261C0B" w:rsidRDefault="00261C0B" w:rsidP="00460691">
      <w:pPr>
        <w:rPr>
          <w:rFonts w:cstheme="minorHAnsi"/>
          <w:sz w:val="24"/>
          <w:szCs w:val="24"/>
        </w:rPr>
      </w:pPr>
    </w:p>
    <w:p w:rsidR="00261C0B" w:rsidRDefault="00261C0B" w:rsidP="00460691">
      <w:pPr>
        <w:rPr>
          <w:rFonts w:cstheme="minorHAnsi"/>
          <w:sz w:val="24"/>
          <w:szCs w:val="24"/>
        </w:rPr>
      </w:pPr>
    </w:p>
    <w:p w:rsidR="00261C0B" w:rsidRDefault="00261C0B" w:rsidP="00460691">
      <w:pPr>
        <w:rPr>
          <w:rFonts w:cstheme="minorHAnsi"/>
          <w:sz w:val="24"/>
          <w:szCs w:val="24"/>
        </w:rPr>
      </w:pPr>
    </w:p>
    <w:p w:rsidR="00261C0B" w:rsidRDefault="00261C0B" w:rsidP="00460691">
      <w:pPr>
        <w:rPr>
          <w:rFonts w:cstheme="minorHAnsi"/>
          <w:sz w:val="24"/>
          <w:szCs w:val="24"/>
        </w:rPr>
      </w:pPr>
    </w:p>
    <w:p w:rsidR="00261C0B" w:rsidRDefault="00261C0B" w:rsidP="00460691">
      <w:pPr>
        <w:rPr>
          <w:rFonts w:cstheme="minorHAnsi"/>
          <w:sz w:val="24"/>
          <w:szCs w:val="24"/>
        </w:rPr>
      </w:pPr>
    </w:p>
    <w:p w:rsidR="00261C0B" w:rsidRDefault="00261C0B" w:rsidP="00460691">
      <w:pPr>
        <w:rPr>
          <w:rFonts w:cstheme="minorHAnsi"/>
          <w:sz w:val="24"/>
          <w:szCs w:val="24"/>
        </w:rPr>
      </w:pPr>
    </w:p>
    <w:p w:rsidR="00261C0B" w:rsidRDefault="00261C0B" w:rsidP="00460691">
      <w:pPr>
        <w:rPr>
          <w:rFonts w:cstheme="minorHAnsi"/>
          <w:sz w:val="24"/>
          <w:szCs w:val="24"/>
        </w:rPr>
      </w:pPr>
    </w:p>
    <w:p w:rsidR="00261C0B" w:rsidRDefault="00261C0B" w:rsidP="00460691">
      <w:pPr>
        <w:rPr>
          <w:rFonts w:cstheme="minorHAnsi"/>
          <w:sz w:val="24"/>
          <w:szCs w:val="24"/>
        </w:rPr>
      </w:pPr>
    </w:p>
    <w:p w:rsidR="00261C0B" w:rsidRDefault="00261C0B" w:rsidP="00460691">
      <w:pPr>
        <w:rPr>
          <w:rFonts w:cstheme="minorHAnsi"/>
          <w:sz w:val="24"/>
          <w:szCs w:val="24"/>
        </w:rPr>
      </w:pPr>
    </w:p>
    <w:p w:rsidR="00261C0B" w:rsidRDefault="00261C0B" w:rsidP="00460691">
      <w:pPr>
        <w:rPr>
          <w:rFonts w:cstheme="minorHAnsi"/>
          <w:sz w:val="24"/>
          <w:szCs w:val="24"/>
        </w:rPr>
      </w:pPr>
    </w:p>
    <w:p w:rsidR="00460691" w:rsidRDefault="00460691" w:rsidP="00460691">
      <w:pPr>
        <w:rPr>
          <w:rFonts w:cstheme="minorHAnsi"/>
          <w:b/>
          <w:sz w:val="24"/>
          <w:szCs w:val="24"/>
        </w:rPr>
      </w:pPr>
      <w:r w:rsidRPr="00261C0B">
        <w:rPr>
          <w:rFonts w:cstheme="minorHAnsi"/>
          <w:b/>
          <w:sz w:val="24"/>
          <w:szCs w:val="24"/>
        </w:rPr>
        <w:lastRenderedPageBreak/>
        <w:t>1. APRESENTAÇÃO</w:t>
      </w:r>
    </w:p>
    <w:p w:rsidR="00261C0B" w:rsidRPr="00261C0B" w:rsidRDefault="00261C0B" w:rsidP="00460691">
      <w:pPr>
        <w:rPr>
          <w:rFonts w:cstheme="minorHAnsi"/>
          <w:b/>
          <w:sz w:val="24"/>
          <w:szCs w:val="24"/>
        </w:rPr>
      </w:pPr>
    </w:p>
    <w:p w:rsidR="00460691" w:rsidRPr="00460691" w:rsidRDefault="00261C0B" w:rsidP="00261C0B">
      <w:pPr>
        <w:jc w:val="both"/>
        <w:rPr>
          <w:rFonts w:cstheme="minorHAnsi"/>
          <w:sz w:val="24"/>
          <w:szCs w:val="24"/>
        </w:rPr>
      </w:pPr>
      <w:r>
        <w:rPr>
          <w:rFonts w:cstheme="minorHAnsi"/>
          <w:sz w:val="24"/>
          <w:szCs w:val="24"/>
        </w:rPr>
        <w:tab/>
      </w:r>
      <w:r w:rsidR="00460691" w:rsidRPr="00460691">
        <w:rPr>
          <w:rFonts w:cstheme="minorHAnsi"/>
          <w:sz w:val="24"/>
          <w:szCs w:val="24"/>
        </w:rPr>
        <w:t xml:space="preserve">A Secretaria Municipal da Saúde de </w:t>
      </w:r>
      <w:r>
        <w:rPr>
          <w:rFonts w:cstheme="minorHAnsi"/>
          <w:sz w:val="24"/>
          <w:szCs w:val="24"/>
        </w:rPr>
        <w:t xml:space="preserve">Boa Vista das Missões, </w:t>
      </w:r>
      <w:r w:rsidR="00460691" w:rsidRPr="00460691">
        <w:rPr>
          <w:rFonts w:cstheme="minorHAnsi"/>
          <w:sz w:val="24"/>
          <w:szCs w:val="24"/>
        </w:rPr>
        <w:t xml:space="preserve">em consonância com o Plano Estadual de Vacinação Contra Covid-19 da Secretaria Estadual da Saúde do Rio Grande do Sul e o Plano Nacional de Vacinação, vem apresentar o Plano Municipal com as ações e estratégias para vacinação contra a Covid-19 no Município de </w:t>
      </w:r>
      <w:r>
        <w:rPr>
          <w:rFonts w:cstheme="minorHAnsi"/>
          <w:sz w:val="24"/>
          <w:szCs w:val="24"/>
        </w:rPr>
        <w:t>Boa Vista das Missões</w:t>
      </w:r>
      <w:r w:rsidR="00460691" w:rsidRPr="00460691">
        <w:rPr>
          <w:rFonts w:cstheme="minorHAnsi"/>
          <w:sz w:val="24"/>
          <w:szCs w:val="24"/>
        </w:rPr>
        <w:t>.</w:t>
      </w:r>
    </w:p>
    <w:p w:rsidR="00460691" w:rsidRPr="00460691" w:rsidRDefault="00261C0B" w:rsidP="00261C0B">
      <w:pPr>
        <w:jc w:val="both"/>
        <w:rPr>
          <w:rFonts w:cstheme="minorHAnsi"/>
          <w:sz w:val="24"/>
          <w:szCs w:val="24"/>
        </w:rPr>
      </w:pPr>
      <w:r>
        <w:rPr>
          <w:rFonts w:cstheme="minorHAnsi"/>
          <w:sz w:val="24"/>
          <w:szCs w:val="24"/>
        </w:rPr>
        <w:tab/>
      </w:r>
      <w:r w:rsidR="00460691" w:rsidRPr="00460691">
        <w:rPr>
          <w:rFonts w:cstheme="minorHAnsi"/>
          <w:sz w:val="24"/>
          <w:szCs w:val="24"/>
        </w:rPr>
        <w:t>Pretende-se, de uma maneira geral, com a apresentação desse plano, organizar e implementar a campanha de vacinação contra a Covid-19 no município, visando contribuir para a redução de morbidade e mortalidade pela Covid-19, como também na redução da transmissão da doença.</w:t>
      </w:r>
    </w:p>
    <w:p w:rsidR="00460691" w:rsidRPr="00460691" w:rsidRDefault="00261C0B" w:rsidP="00261C0B">
      <w:pPr>
        <w:jc w:val="both"/>
        <w:rPr>
          <w:rFonts w:cstheme="minorHAnsi"/>
          <w:sz w:val="24"/>
          <w:szCs w:val="24"/>
        </w:rPr>
      </w:pPr>
      <w:r>
        <w:rPr>
          <w:rFonts w:cstheme="minorHAnsi"/>
          <w:sz w:val="24"/>
          <w:szCs w:val="24"/>
        </w:rPr>
        <w:tab/>
      </w:r>
      <w:r w:rsidR="00460691" w:rsidRPr="00460691">
        <w:rPr>
          <w:rFonts w:cstheme="minorHAnsi"/>
          <w:sz w:val="24"/>
          <w:szCs w:val="24"/>
        </w:rPr>
        <w:t>Este documento será atualizado conforme o surgimento de novas orientações dos órgãos competentes, em conformidade com as fases previamente definidas e aquisição dos imunizantes aprovados pela Agência Nacional de Vigilância Sanitária (ANVISA).</w:t>
      </w:r>
    </w:p>
    <w:p w:rsidR="00261C0B" w:rsidRDefault="00261C0B" w:rsidP="00460691">
      <w:pPr>
        <w:rPr>
          <w:rFonts w:cstheme="minorHAnsi"/>
          <w:sz w:val="24"/>
          <w:szCs w:val="24"/>
        </w:rPr>
      </w:pPr>
    </w:p>
    <w:p w:rsidR="00261C0B" w:rsidRDefault="00261C0B" w:rsidP="00460691">
      <w:pPr>
        <w:rPr>
          <w:rFonts w:cstheme="minorHAnsi"/>
          <w:sz w:val="24"/>
          <w:szCs w:val="24"/>
        </w:rPr>
      </w:pPr>
    </w:p>
    <w:p w:rsidR="00261C0B" w:rsidRDefault="00261C0B" w:rsidP="00460691">
      <w:pPr>
        <w:rPr>
          <w:rFonts w:cstheme="minorHAnsi"/>
          <w:sz w:val="24"/>
          <w:szCs w:val="24"/>
        </w:rPr>
      </w:pPr>
    </w:p>
    <w:p w:rsidR="00261C0B" w:rsidRDefault="00261C0B" w:rsidP="00460691">
      <w:pPr>
        <w:rPr>
          <w:rFonts w:cstheme="minorHAnsi"/>
          <w:sz w:val="24"/>
          <w:szCs w:val="24"/>
        </w:rPr>
      </w:pPr>
    </w:p>
    <w:p w:rsidR="00261C0B" w:rsidRDefault="00261C0B" w:rsidP="00460691">
      <w:pPr>
        <w:rPr>
          <w:rFonts w:cstheme="minorHAnsi"/>
          <w:sz w:val="24"/>
          <w:szCs w:val="24"/>
        </w:rPr>
      </w:pPr>
    </w:p>
    <w:p w:rsidR="00261C0B" w:rsidRDefault="00261C0B" w:rsidP="00460691">
      <w:pPr>
        <w:rPr>
          <w:rFonts w:cstheme="minorHAnsi"/>
          <w:sz w:val="24"/>
          <w:szCs w:val="24"/>
        </w:rPr>
      </w:pPr>
    </w:p>
    <w:p w:rsidR="00261C0B" w:rsidRDefault="00261C0B" w:rsidP="00460691">
      <w:pPr>
        <w:rPr>
          <w:rFonts w:cstheme="minorHAnsi"/>
          <w:sz w:val="24"/>
          <w:szCs w:val="24"/>
        </w:rPr>
      </w:pPr>
    </w:p>
    <w:p w:rsidR="00261C0B" w:rsidRDefault="00261C0B" w:rsidP="00460691">
      <w:pPr>
        <w:rPr>
          <w:rFonts w:cstheme="minorHAnsi"/>
          <w:sz w:val="24"/>
          <w:szCs w:val="24"/>
        </w:rPr>
      </w:pPr>
    </w:p>
    <w:p w:rsidR="00261C0B" w:rsidRDefault="00261C0B" w:rsidP="00460691">
      <w:pPr>
        <w:rPr>
          <w:rFonts w:cstheme="minorHAnsi"/>
          <w:sz w:val="24"/>
          <w:szCs w:val="24"/>
        </w:rPr>
      </w:pPr>
    </w:p>
    <w:p w:rsidR="00261C0B" w:rsidRDefault="00261C0B" w:rsidP="00460691">
      <w:pPr>
        <w:rPr>
          <w:rFonts w:cstheme="minorHAnsi"/>
          <w:sz w:val="24"/>
          <w:szCs w:val="24"/>
        </w:rPr>
      </w:pPr>
    </w:p>
    <w:p w:rsidR="00261C0B" w:rsidRDefault="00261C0B" w:rsidP="00460691">
      <w:pPr>
        <w:rPr>
          <w:rFonts w:cstheme="minorHAnsi"/>
          <w:sz w:val="24"/>
          <w:szCs w:val="24"/>
        </w:rPr>
      </w:pPr>
    </w:p>
    <w:p w:rsidR="00261C0B" w:rsidRDefault="00261C0B" w:rsidP="00460691">
      <w:pPr>
        <w:rPr>
          <w:rFonts w:cstheme="minorHAnsi"/>
          <w:sz w:val="24"/>
          <w:szCs w:val="24"/>
        </w:rPr>
      </w:pPr>
    </w:p>
    <w:p w:rsidR="00261C0B" w:rsidRDefault="00261C0B" w:rsidP="00460691">
      <w:pPr>
        <w:rPr>
          <w:rFonts w:cstheme="minorHAnsi"/>
          <w:sz w:val="24"/>
          <w:szCs w:val="24"/>
        </w:rPr>
      </w:pPr>
    </w:p>
    <w:p w:rsidR="008479DE" w:rsidRDefault="008479DE" w:rsidP="00460691">
      <w:pPr>
        <w:rPr>
          <w:rFonts w:cstheme="minorHAnsi"/>
          <w:b/>
          <w:sz w:val="24"/>
          <w:szCs w:val="24"/>
        </w:rPr>
      </w:pPr>
    </w:p>
    <w:p w:rsidR="008479DE" w:rsidRDefault="008479DE" w:rsidP="00460691">
      <w:pPr>
        <w:rPr>
          <w:rFonts w:cstheme="minorHAnsi"/>
          <w:b/>
          <w:sz w:val="24"/>
          <w:szCs w:val="24"/>
        </w:rPr>
      </w:pPr>
    </w:p>
    <w:p w:rsidR="00460691" w:rsidRDefault="00460691" w:rsidP="00460691">
      <w:pPr>
        <w:rPr>
          <w:rFonts w:cstheme="minorHAnsi"/>
          <w:b/>
          <w:sz w:val="24"/>
          <w:szCs w:val="24"/>
        </w:rPr>
      </w:pPr>
      <w:r w:rsidRPr="00261C0B">
        <w:rPr>
          <w:rFonts w:cstheme="minorHAnsi"/>
          <w:b/>
          <w:sz w:val="24"/>
          <w:szCs w:val="24"/>
        </w:rPr>
        <w:lastRenderedPageBreak/>
        <w:t>2. INTRODUÇÃO</w:t>
      </w:r>
    </w:p>
    <w:p w:rsidR="00261C0B" w:rsidRPr="00261C0B" w:rsidRDefault="00261C0B" w:rsidP="00460691">
      <w:pPr>
        <w:rPr>
          <w:rFonts w:cstheme="minorHAnsi"/>
          <w:b/>
          <w:sz w:val="24"/>
          <w:szCs w:val="24"/>
        </w:rPr>
      </w:pPr>
    </w:p>
    <w:p w:rsidR="00460691" w:rsidRPr="00460691" w:rsidRDefault="00261C0B" w:rsidP="00261C0B">
      <w:pPr>
        <w:jc w:val="both"/>
        <w:rPr>
          <w:rFonts w:cstheme="minorHAnsi"/>
          <w:sz w:val="24"/>
          <w:szCs w:val="24"/>
        </w:rPr>
      </w:pPr>
      <w:r>
        <w:rPr>
          <w:rFonts w:cstheme="minorHAnsi"/>
          <w:sz w:val="24"/>
          <w:szCs w:val="24"/>
        </w:rPr>
        <w:tab/>
      </w:r>
      <w:r w:rsidR="00460691" w:rsidRPr="00460691">
        <w:rPr>
          <w:rFonts w:cstheme="minorHAnsi"/>
          <w:sz w:val="24"/>
          <w:szCs w:val="24"/>
        </w:rPr>
        <w:t>A Covid-19 é a maior pandemia da história recente da humanidade, causada pelo novo Coronavírus (SARS-CoV-2). Trata-se de uma infecção respiratória aguda potencialmente grave e de distribuição global, que possui elevada transmissibilidade entre as pessoas por meio de gotículas respiratórias ou contato com objetos e superfícies contaminadas.</w:t>
      </w:r>
    </w:p>
    <w:p w:rsidR="00460691" w:rsidRPr="00460691" w:rsidRDefault="00261C0B" w:rsidP="00261C0B">
      <w:pPr>
        <w:jc w:val="both"/>
        <w:rPr>
          <w:rFonts w:cstheme="minorHAnsi"/>
          <w:sz w:val="24"/>
          <w:szCs w:val="24"/>
        </w:rPr>
      </w:pPr>
      <w:r>
        <w:rPr>
          <w:rFonts w:cstheme="minorHAnsi"/>
          <w:sz w:val="24"/>
          <w:szCs w:val="24"/>
        </w:rPr>
        <w:tab/>
      </w:r>
      <w:r w:rsidR="00460691" w:rsidRPr="00460691">
        <w:rPr>
          <w:rFonts w:cstheme="minorHAnsi"/>
          <w:sz w:val="24"/>
          <w:szCs w:val="24"/>
        </w:rPr>
        <w:t>Segundo a Organização Mundial de Saúde (OMS), cerca de 80% das pessoas com Covid-19 se recuperam da doença sem precisar de tratamento hospitalar. Uma em cada seis pessoas infectadas pelo SARS-CoV-2 ficam gravemente doentes e desenvolvem dificuldade respiratória. Os idosos e pessoas com comorbidades, tais como hipertensão, problemas cardíacos e pulmonares, diabetes ou câncer têm maior risco de ficarem gravemente doentes. No entanto, qualquer pessoa pode se infectar com o vírus da Covid-19 e evoluir para formas graves da doença.</w:t>
      </w:r>
    </w:p>
    <w:p w:rsidR="00261C0B" w:rsidRDefault="00261C0B" w:rsidP="00261C0B">
      <w:pPr>
        <w:jc w:val="both"/>
        <w:rPr>
          <w:rFonts w:cstheme="minorHAnsi"/>
          <w:sz w:val="24"/>
          <w:szCs w:val="24"/>
        </w:rPr>
      </w:pPr>
    </w:p>
    <w:p w:rsidR="00460691" w:rsidRPr="00460691" w:rsidRDefault="00460691" w:rsidP="00261C0B">
      <w:pPr>
        <w:jc w:val="both"/>
        <w:rPr>
          <w:rFonts w:cstheme="minorHAnsi"/>
          <w:sz w:val="24"/>
          <w:szCs w:val="24"/>
        </w:rPr>
      </w:pPr>
      <w:r w:rsidRPr="00460691">
        <w:rPr>
          <w:rFonts w:cstheme="minorHAnsi"/>
          <w:sz w:val="24"/>
          <w:szCs w:val="24"/>
        </w:rPr>
        <w:t>2.1. Diagnóstico Municipal</w:t>
      </w:r>
    </w:p>
    <w:p w:rsidR="00460691" w:rsidRPr="00261C0B" w:rsidRDefault="007C21F2" w:rsidP="00261C0B">
      <w:pPr>
        <w:jc w:val="both"/>
        <w:rPr>
          <w:rFonts w:cstheme="minorHAnsi"/>
          <w:sz w:val="24"/>
          <w:szCs w:val="24"/>
          <w:highlight w:val="yellow"/>
        </w:rPr>
      </w:pPr>
      <w:r>
        <w:rPr>
          <w:rFonts w:cstheme="minorHAnsi"/>
          <w:sz w:val="24"/>
          <w:szCs w:val="24"/>
        </w:rPr>
        <w:tab/>
      </w:r>
      <w:r w:rsidR="00460691" w:rsidRPr="007C21F2">
        <w:rPr>
          <w:rFonts w:cstheme="minorHAnsi"/>
          <w:sz w:val="24"/>
          <w:szCs w:val="24"/>
        </w:rPr>
        <w:t xml:space="preserve">A origem do Município de </w:t>
      </w:r>
      <w:r w:rsidR="00D614B3" w:rsidRPr="007C21F2">
        <w:rPr>
          <w:rFonts w:cstheme="minorHAnsi"/>
          <w:sz w:val="24"/>
          <w:szCs w:val="24"/>
        </w:rPr>
        <w:t>Boa Vista das Missões</w:t>
      </w:r>
      <w:r w:rsidR="00460691" w:rsidRPr="007C21F2">
        <w:rPr>
          <w:rFonts w:cstheme="minorHAnsi"/>
          <w:sz w:val="24"/>
          <w:szCs w:val="24"/>
        </w:rPr>
        <w:t xml:space="preserve"> iniciou </w:t>
      </w:r>
      <w:r w:rsidR="00D614B3" w:rsidRPr="007C21F2">
        <w:rPr>
          <w:rFonts w:cstheme="minorHAnsi"/>
          <w:sz w:val="24"/>
          <w:szCs w:val="24"/>
        </w:rPr>
        <w:t>em</w:t>
      </w:r>
      <w:r w:rsidR="00460691" w:rsidRPr="007C21F2">
        <w:rPr>
          <w:rFonts w:cstheme="minorHAnsi"/>
          <w:sz w:val="24"/>
          <w:szCs w:val="24"/>
        </w:rPr>
        <w:t xml:space="preserve"> 1</w:t>
      </w:r>
      <w:r w:rsidR="00D614B3" w:rsidRPr="007C21F2">
        <w:rPr>
          <w:rFonts w:cstheme="minorHAnsi"/>
          <w:sz w:val="24"/>
          <w:szCs w:val="24"/>
        </w:rPr>
        <w:t>820</w:t>
      </w:r>
      <w:r w:rsidR="00460691" w:rsidRPr="007C21F2">
        <w:rPr>
          <w:rFonts w:cstheme="minorHAnsi"/>
          <w:sz w:val="24"/>
          <w:szCs w:val="24"/>
        </w:rPr>
        <w:t xml:space="preserve"> quando </w:t>
      </w:r>
      <w:r w:rsidR="00D614B3" w:rsidRPr="007C21F2">
        <w:rPr>
          <w:rFonts w:cstheme="minorHAnsi"/>
          <w:sz w:val="24"/>
          <w:szCs w:val="24"/>
        </w:rPr>
        <w:t>chegaram aqui os primeiros moradores. Era conhecida como "Esquina do Horácio", "Esquina dos Padilhas" e "Esquina Jaboticaba". Em 1963 passou a condição de distrito através da Lei nº 645/63, de 24 de abril de 1963, com a denominação de Boa Vista, subordinado ao município de Palmeiras das Missões.</w:t>
      </w:r>
      <w:r w:rsidR="00D614B3" w:rsidRPr="007C21F2">
        <w:t xml:space="preserve"> </w:t>
      </w:r>
      <w:r w:rsidR="00AA0FB3" w:rsidRPr="007C21F2">
        <w:t>Em 20 de março de 1992 foi e</w:t>
      </w:r>
      <w:r w:rsidR="00D614B3" w:rsidRPr="007C21F2">
        <w:rPr>
          <w:rFonts w:cstheme="minorHAnsi"/>
          <w:sz w:val="24"/>
          <w:szCs w:val="24"/>
        </w:rPr>
        <w:t xml:space="preserve">levado à categoria de município com a denominação de Boa Vista das Missões, </w:t>
      </w:r>
      <w:r w:rsidR="00460691" w:rsidRPr="007C21F2">
        <w:rPr>
          <w:rFonts w:cstheme="minorHAnsi"/>
          <w:sz w:val="24"/>
          <w:szCs w:val="24"/>
        </w:rPr>
        <w:t xml:space="preserve">desmembrado do Município – Mãe - </w:t>
      </w:r>
      <w:r w:rsidR="00AA0FB3" w:rsidRPr="007C21F2">
        <w:rPr>
          <w:rFonts w:cstheme="minorHAnsi"/>
          <w:sz w:val="24"/>
          <w:szCs w:val="24"/>
        </w:rPr>
        <w:t>Palmeira das Missões</w:t>
      </w:r>
      <w:r w:rsidR="00460691" w:rsidRPr="007C21F2">
        <w:rPr>
          <w:rFonts w:cstheme="minorHAnsi"/>
          <w:sz w:val="24"/>
          <w:szCs w:val="24"/>
        </w:rPr>
        <w:t>.</w:t>
      </w:r>
    </w:p>
    <w:p w:rsidR="00460691" w:rsidRPr="001A64AB" w:rsidRDefault="009F62D9" w:rsidP="00261C0B">
      <w:pPr>
        <w:jc w:val="both"/>
        <w:rPr>
          <w:rFonts w:cstheme="minorHAnsi"/>
          <w:sz w:val="24"/>
          <w:szCs w:val="24"/>
          <w:highlight w:val="yellow"/>
        </w:rPr>
      </w:pPr>
      <w:r>
        <w:rPr>
          <w:rFonts w:cstheme="minorHAnsi"/>
          <w:sz w:val="24"/>
          <w:szCs w:val="24"/>
        </w:rPr>
        <w:tab/>
      </w:r>
      <w:r w:rsidRPr="009F62D9">
        <w:rPr>
          <w:rFonts w:cstheme="minorHAnsi"/>
          <w:sz w:val="24"/>
          <w:szCs w:val="24"/>
        </w:rPr>
        <w:t>Localiza-se a uma latitude 27º39'47" sul e a uma longitude 53º18'51" oeste, estando a uma a</w:t>
      </w:r>
      <w:r>
        <w:rPr>
          <w:rFonts w:cstheme="minorHAnsi"/>
          <w:sz w:val="24"/>
          <w:szCs w:val="24"/>
        </w:rPr>
        <w:t>ltitude de 596 metros e a 332,</w:t>
      </w:r>
      <w:r w:rsidRPr="009F62D9">
        <w:rPr>
          <w:rFonts w:cstheme="minorHAnsi"/>
          <w:sz w:val="24"/>
          <w:szCs w:val="24"/>
        </w:rPr>
        <w:t>3942</w:t>
      </w:r>
      <w:r>
        <w:rPr>
          <w:rFonts w:cstheme="minorHAnsi"/>
          <w:sz w:val="24"/>
          <w:szCs w:val="24"/>
        </w:rPr>
        <w:t xml:space="preserve"> km de distância da Capital</w:t>
      </w:r>
      <w:r w:rsidRPr="00D41FD9">
        <w:rPr>
          <w:rFonts w:cstheme="minorHAnsi"/>
          <w:sz w:val="24"/>
          <w:szCs w:val="24"/>
        </w:rPr>
        <w:t xml:space="preserve">. </w:t>
      </w:r>
      <w:r w:rsidR="00460691" w:rsidRPr="00D41FD9">
        <w:rPr>
          <w:rFonts w:cstheme="minorHAnsi"/>
          <w:sz w:val="24"/>
          <w:szCs w:val="24"/>
        </w:rPr>
        <w:t xml:space="preserve">Limites: ao Sul com o Município de </w:t>
      </w:r>
      <w:r w:rsidR="001A64AB" w:rsidRPr="00D41FD9">
        <w:rPr>
          <w:rFonts w:cstheme="minorHAnsi"/>
          <w:sz w:val="24"/>
          <w:szCs w:val="24"/>
        </w:rPr>
        <w:t>Palmeira das Missões</w:t>
      </w:r>
      <w:r w:rsidR="00460691" w:rsidRPr="00D41FD9">
        <w:rPr>
          <w:rFonts w:cstheme="minorHAnsi"/>
          <w:sz w:val="24"/>
          <w:szCs w:val="24"/>
        </w:rPr>
        <w:t>, ao Norte com o</w:t>
      </w:r>
      <w:r w:rsidR="001A64AB" w:rsidRPr="00D41FD9">
        <w:rPr>
          <w:rFonts w:cstheme="minorHAnsi"/>
          <w:sz w:val="24"/>
          <w:szCs w:val="24"/>
        </w:rPr>
        <w:t>s</w:t>
      </w:r>
      <w:r w:rsidR="00460691" w:rsidRPr="00D41FD9">
        <w:rPr>
          <w:rFonts w:cstheme="minorHAnsi"/>
          <w:sz w:val="24"/>
          <w:szCs w:val="24"/>
        </w:rPr>
        <w:t xml:space="preserve"> Município</w:t>
      </w:r>
      <w:r w:rsidR="001A64AB" w:rsidRPr="00D41FD9">
        <w:rPr>
          <w:rFonts w:cstheme="minorHAnsi"/>
          <w:sz w:val="24"/>
          <w:szCs w:val="24"/>
        </w:rPr>
        <w:t>s</w:t>
      </w:r>
      <w:r w:rsidR="00460691" w:rsidRPr="00D41FD9">
        <w:rPr>
          <w:rFonts w:cstheme="minorHAnsi"/>
          <w:sz w:val="24"/>
          <w:szCs w:val="24"/>
        </w:rPr>
        <w:t xml:space="preserve"> de S</w:t>
      </w:r>
      <w:r w:rsidR="001A64AB" w:rsidRPr="00D41FD9">
        <w:rPr>
          <w:rFonts w:cstheme="minorHAnsi"/>
          <w:sz w:val="24"/>
          <w:szCs w:val="24"/>
        </w:rPr>
        <w:t>eberi e Jaboticaba</w:t>
      </w:r>
      <w:r w:rsidR="00460691" w:rsidRPr="00D41FD9">
        <w:rPr>
          <w:rFonts w:cstheme="minorHAnsi"/>
          <w:sz w:val="24"/>
          <w:szCs w:val="24"/>
        </w:rPr>
        <w:t xml:space="preserve">, ao Leste com o Município de </w:t>
      </w:r>
      <w:r w:rsidR="001A64AB" w:rsidRPr="00D41FD9">
        <w:rPr>
          <w:rFonts w:cstheme="minorHAnsi"/>
          <w:sz w:val="24"/>
          <w:szCs w:val="24"/>
        </w:rPr>
        <w:t xml:space="preserve">Jaboticaba e Lajeado do Bugre e </w:t>
      </w:r>
      <w:r w:rsidR="00460691" w:rsidRPr="00D41FD9">
        <w:rPr>
          <w:rFonts w:cstheme="minorHAnsi"/>
          <w:sz w:val="24"/>
          <w:szCs w:val="24"/>
        </w:rPr>
        <w:t xml:space="preserve"> ao Oeste com o Município de </w:t>
      </w:r>
      <w:r w:rsidR="001A64AB" w:rsidRPr="00D41FD9">
        <w:rPr>
          <w:rFonts w:cstheme="minorHAnsi"/>
          <w:sz w:val="24"/>
          <w:szCs w:val="24"/>
        </w:rPr>
        <w:t>Dois Irmãos das missões</w:t>
      </w:r>
      <w:r w:rsidR="00460691" w:rsidRPr="00D41FD9">
        <w:rPr>
          <w:rFonts w:cstheme="minorHAnsi"/>
          <w:sz w:val="24"/>
          <w:szCs w:val="24"/>
        </w:rPr>
        <w:t xml:space="preserve">. Localização regional: região do Médio Alto Uruguai </w:t>
      </w:r>
      <w:r w:rsidR="001A64AB" w:rsidRPr="00D41FD9">
        <w:rPr>
          <w:rFonts w:cstheme="minorHAnsi"/>
          <w:sz w:val="24"/>
          <w:szCs w:val="24"/>
        </w:rPr>
        <w:t xml:space="preserve">sendo a área do município de 194,815 </w:t>
      </w:r>
      <w:r w:rsidR="00460691" w:rsidRPr="00D41FD9">
        <w:rPr>
          <w:rFonts w:cstheme="minorHAnsi"/>
          <w:sz w:val="24"/>
          <w:szCs w:val="24"/>
        </w:rPr>
        <w:t>km².</w:t>
      </w:r>
    </w:p>
    <w:p w:rsidR="00460691" w:rsidRPr="001A64AB" w:rsidRDefault="009F62D9" w:rsidP="00261C0B">
      <w:pPr>
        <w:jc w:val="both"/>
        <w:rPr>
          <w:rFonts w:cstheme="minorHAnsi"/>
          <w:sz w:val="24"/>
          <w:szCs w:val="24"/>
          <w:highlight w:val="yellow"/>
        </w:rPr>
      </w:pPr>
      <w:r w:rsidRPr="001A64AB">
        <w:rPr>
          <w:rFonts w:cstheme="minorHAnsi"/>
          <w:sz w:val="24"/>
          <w:szCs w:val="24"/>
        </w:rPr>
        <w:tab/>
      </w:r>
      <w:r w:rsidR="00460691" w:rsidRPr="001A64AB">
        <w:rPr>
          <w:rFonts w:cstheme="minorHAnsi"/>
          <w:sz w:val="24"/>
          <w:szCs w:val="24"/>
        </w:rPr>
        <w:t>A população é de 2.</w:t>
      </w:r>
      <w:r w:rsidRPr="001A64AB">
        <w:rPr>
          <w:rFonts w:cstheme="minorHAnsi"/>
          <w:sz w:val="24"/>
          <w:szCs w:val="24"/>
        </w:rPr>
        <w:t>114</w:t>
      </w:r>
      <w:r w:rsidR="00460691" w:rsidRPr="001A64AB">
        <w:rPr>
          <w:rFonts w:cstheme="minorHAnsi"/>
          <w:sz w:val="24"/>
          <w:szCs w:val="24"/>
        </w:rPr>
        <w:t xml:space="preserve"> habitantes, segundo o censo de 20</w:t>
      </w:r>
      <w:r w:rsidRPr="001A64AB">
        <w:rPr>
          <w:rFonts w:cstheme="minorHAnsi"/>
          <w:sz w:val="24"/>
          <w:szCs w:val="24"/>
        </w:rPr>
        <w:t>10</w:t>
      </w:r>
      <w:r w:rsidR="00460691" w:rsidRPr="001A64AB">
        <w:rPr>
          <w:rFonts w:cstheme="minorHAnsi"/>
          <w:sz w:val="24"/>
          <w:szCs w:val="24"/>
        </w:rPr>
        <w:t>.</w:t>
      </w:r>
      <w:r w:rsidR="00460691" w:rsidRPr="001A64AB">
        <w:rPr>
          <w:rFonts w:cstheme="minorHAnsi"/>
          <w:sz w:val="24"/>
          <w:szCs w:val="24"/>
          <w:highlight w:val="yellow"/>
        </w:rPr>
        <w:t xml:space="preserve"> </w:t>
      </w:r>
    </w:p>
    <w:p w:rsidR="00460691" w:rsidRPr="00460691" w:rsidRDefault="008479DE" w:rsidP="00261C0B">
      <w:pPr>
        <w:jc w:val="both"/>
        <w:rPr>
          <w:rFonts w:cstheme="minorHAnsi"/>
          <w:sz w:val="24"/>
          <w:szCs w:val="24"/>
        </w:rPr>
      </w:pPr>
      <w:r w:rsidRPr="008479DE">
        <w:rPr>
          <w:rFonts w:cstheme="minorHAnsi"/>
          <w:sz w:val="24"/>
          <w:szCs w:val="24"/>
        </w:rPr>
        <w:tab/>
      </w:r>
      <w:r w:rsidR="00460691" w:rsidRPr="008479DE">
        <w:rPr>
          <w:rFonts w:cstheme="minorHAnsi"/>
          <w:sz w:val="24"/>
          <w:szCs w:val="24"/>
        </w:rPr>
        <w:t>O município possui uma</w:t>
      </w:r>
      <w:r w:rsidR="00F45CD9" w:rsidRPr="008479DE">
        <w:rPr>
          <w:rFonts w:cstheme="minorHAnsi"/>
          <w:sz w:val="24"/>
          <w:szCs w:val="24"/>
        </w:rPr>
        <w:t xml:space="preserve"> Unidade Básica de Saúde (UBS) onde funciona as e</w:t>
      </w:r>
      <w:r>
        <w:rPr>
          <w:rFonts w:cstheme="minorHAnsi"/>
          <w:sz w:val="24"/>
          <w:szCs w:val="24"/>
        </w:rPr>
        <w:t>q</w:t>
      </w:r>
      <w:r w:rsidR="00F45CD9" w:rsidRPr="008479DE">
        <w:rPr>
          <w:rFonts w:cstheme="minorHAnsi"/>
          <w:sz w:val="24"/>
          <w:szCs w:val="24"/>
        </w:rPr>
        <w:t xml:space="preserve">uipes de Atenção Básica e de </w:t>
      </w:r>
      <w:r w:rsidR="00460691" w:rsidRPr="008479DE">
        <w:rPr>
          <w:rFonts w:cstheme="minorHAnsi"/>
          <w:sz w:val="24"/>
          <w:szCs w:val="24"/>
        </w:rPr>
        <w:t>Saúde da Família,</w:t>
      </w:r>
      <w:r w:rsidR="00F45CD9" w:rsidRPr="008479DE">
        <w:rPr>
          <w:rFonts w:cstheme="minorHAnsi"/>
          <w:sz w:val="24"/>
          <w:szCs w:val="24"/>
        </w:rPr>
        <w:t xml:space="preserve"> </w:t>
      </w:r>
      <w:r w:rsidRPr="008479DE">
        <w:rPr>
          <w:rFonts w:cstheme="minorHAnsi"/>
          <w:sz w:val="24"/>
          <w:szCs w:val="24"/>
        </w:rPr>
        <w:t>com</w:t>
      </w:r>
      <w:r w:rsidR="00F45CD9" w:rsidRPr="008479DE">
        <w:rPr>
          <w:rFonts w:cstheme="minorHAnsi"/>
          <w:sz w:val="24"/>
          <w:szCs w:val="24"/>
        </w:rPr>
        <w:t xml:space="preserve"> </w:t>
      </w:r>
      <w:r>
        <w:rPr>
          <w:rFonts w:cstheme="minorHAnsi"/>
          <w:sz w:val="24"/>
          <w:szCs w:val="24"/>
        </w:rPr>
        <w:t>cobertura de 100 % da população e</w:t>
      </w:r>
      <w:r w:rsidR="00F45CD9" w:rsidRPr="008479DE">
        <w:rPr>
          <w:rFonts w:cstheme="minorHAnsi"/>
          <w:sz w:val="24"/>
          <w:szCs w:val="24"/>
        </w:rPr>
        <w:t xml:space="preserve"> conta com 6 agentes comunitárias de saúde (ACS) que auxiliam no levantamento de dados da</w:t>
      </w:r>
      <w:r w:rsidRPr="008479DE">
        <w:rPr>
          <w:rFonts w:cstheme="minorHAnsi"/>
          <w:sz w:val="24"/>
          <w:szCs w:val="24"/>
        </w:rPr>
        <w:t>s</w:t>
      </w:r>
      <w:r w:rsidR="00F45CD9" w:rsidRPr="008479DE">
        <w:rPr>
          <w:rFonts w:cstheme="minorHAnsi"/>
          <w:sz w:val="24"/>
          <w:szCs w:val="24"/>
        </w:rPr>
        <w:t xml:space="preserve"> </w:t>
      </w:r>
      <w:r w:rsidRPr="008479DE">
        <w:rPr>
          <w:rFonts w:cstheme="minorHAnsi"/>
          <w:sz w:val="24"/>
          <w:szCs w:val="24"/>
        </w:rPr>
        <w:t xml:space="preserve">famílias </w:t>
      </w:r>
      <w:r w:rsidR="00F45CD9" w:rsidRPr="008479DE">
        <w:rPr>
          <w:rFonts w:cstheme="minorHAnsi"/>
          <w:sz w:val="24"/>
          <w:szCs w:val="24"/>
        </w:rPr>
        <w:t xml:space="preserve"> e fazem busca ativa nos grupos prioritários</w:t>
      </w:r>
      <w:r>
        <w:rPr>
          <w:rFonts w:cstheme="minorHAnsi"/>
          <w:sz w:val="24"/>
          <w:szCs w:val="24"/>
        </w:rPr>
        <w:t xml:space="preserve">. </w:t>
      </w:r>
      <w:r w:rsidR="00460691" w:rsidRPr="00261C0B">
        <w:rPr>
          <w:rFonts w:cstheme="minorHAnsi"/>
          <w:sz w:val="24"/>
          <w:szCs w:val="24"/>
          <w:highlight w:val="red"/>
        </w:rPr>
        <w:t xml:space="preserve"> </w:t>
      </w:r>
    </w:p>
    <w:p w:rsidR="00460691" w:rsidRPr="00460691" w:rsidRDefault="008479DE" w:rsidP="00261C0B">
      <w:pPr>
        <w:jc w:val="both"/>
        <w:rPr>
          <w:rFonts w:cstheme="minorHAnsi"/>
          <w:sz w:val="24"/>
          <w:szCs w:val="24"/>
        </w:rPr>
      </w:pPr>
      <w:r>
        <w:rPr>
          <w:rFonts w:cstheme="minorHAnsi"/>
          <w:sz w:val="24"/>
          <w:szCs w:val="24"/>
        </w:rPr>
        <w:lastRenderedPageBreak/>
        <w:tab/>
      </w:r>
      <w:r w:rsidR="00460691" w:rsidRPr="00460691">
        <w:rPr>
          <w:rFonts w:cstheme="minorHAnsi"/>
          <w:sz w:val="24"/>
          <w:szCs w:val="24"/>
        </w:rPr>
        <w:t xml:space="preserve">No município de </w:t>
      </w:r>
      <w:r w:rsidR="00261C0B">
        <w:rPr>
          <w:rFonts w:cstheme="minorHAnsi"/>
          <w:sz w:val="24"/>
          <w:szCs w:val="24"/>
        </w:rPr>
        <w:t>Boa Vista das Missões</w:t>
      </w:r>
      <w:r w:rsidR="00460691" w:rsidRPr="00460691">
        <w:rPr>
          <w:rFonts w:cstheme="minorHAnsi"/>
          <w:sz w:val="24"/>
          <w:szCs w:val="24"/>
        </w:rPr>
        <w:t>, seguindo o plano do Ministério da Saúde e do Estado do Rio Grande do Sul, a vacinação inicia primeiro para grupos considerados prioritários (Quadro 01), por estarem mais expostos ao covid-19 ou serem mais vulneráveis à doença, conforme a orientação do Ministério da Saúde em consonância com o Estado do RS.</w:t>
      </w:r>
    </w:p>
    <w:p w:rsidR="00261C0B" w:rsidRDefault="00261C0B" w:rsidP="00460691">
      <w:pPr>
        <w:rPr>
          <w:rFonts w:cstheme="minorHAnsi"/>
          <w:sz w:val="24"/>
          <w:szCs w:val="24"/>
        </w:rPr>
      </w:pPr>
    </w:p>
    <w:p w:rsidR="00261C0B" w:rsidRDefault="00261C0B" w:rsidP="00460691">
      <w:pPr>
        <w:rPr>
          <w:rFonts w:cstheme="minorHAnsi"/>
          <w:sz w:val="24"/>
          <w:szCs w:val="24"/>
        </w:rPr>
      </w:pPr>
    </w:p>
    <w:p w:rsidR="00261C0B" w:rsidRDefault="00261C0B" w:rsidP="00460691">
      <w:pPr>
        <w:rPr>
          <w:rFonts w:cstheme="minorHAnsi"/>
          <w:sz w:val="24"/>
          <w:szCs w:val="24"/>
        </w:rPr>
      </w:pPr>
    </w:p>
    <w:p w:rsidR="00261C0B" w:rsidRDefault="00261C0B" w:rsidP="00460691">
      <w:pPr>
        <w:rPr>
          <w:rFonts w:cstheme="minorHAnsi"/>
          <w:sz w:val="24"/>
          <w:szCs w:val="24"/>
        </w:rPr>
      </w:pPr>
    </w:p>
    <w:p w:rsidR="00261C0B" w:rsidRDefault="00261C0B" w:rsidP="00460691">
      <w:pPr>
        <w:rPr>
          <w:rFonts w:cstheme="minorHAnsi"/>
          <w:sz w:val="24"/>
          <w:szCs w:val="24"/>
        </w:rPr>
      </w:pPr>
    </w:p>
    <w:p w:rsidR="00261C0B" w:rsidRDefault="00261C0B" w:rsidP="00460691">
      <w:pPr>
        <w:rPr>
          <w:rFonts w:cstheme="minorHAnsi"/>
          <w:sz w:val="24"/>
          <w:szCs w:val="24"/>
        </w:rPr>
      </w:pPr>
    </w:p>
    <w:p w:rsidR="00261C0B" w:rsidRDefault="00261C0B" w:rsidP="00460691">
      <w:pPr>
        <w:rPr>
          <w:rFonts w:cstheme="minorHAnsi"/>
          <w:sz w:val="24"/>
          <w:szCs w:val="24"/>
        </w:rPr>
      </w:pPr>
    </w:p>
    <w:p w:rsidR="00261C0B" w:rsidRDefault="00261C0B" w:rsidP="00460691">
      <w:pPr>
        <w:rPr>
          <w:rFonts w:cstheme="minorHAnsi"/>
          <w:sz w:val="24"/>
          <w:szCs w:val="24"/>
        </w:rPr>
      </w:pPr>
    </w:p>
    <w:p w:rsidR="00261C0B" w:rsidRDefault="00261C0B" w:rsidP="00460691">
      <w:pPr>
        <w:rPr>
          <w:rFonts w:cstheme="minorHAnsi"/>
          <w:sz w:val="24"/>
          <w:szCs w:val="24"/>
        </w:rPr>
      </w:pPr>
    </w:p>
    <w:p w:rsidR="00261C0B" w:rsidRDefault="00261C0B" w:rsidP="00460691">
      <w:pPr>
        <w:rPr>
          <w:rFonts w:cstheme="minorHAnsi"/>
          <w:sz w:val="24"/>
          <w:szCs w:val="24"/>
        </w:rPr>
      </w:pPr>
    </w:p>
    <w:p w:rsidR="00261C0B" w:rsidRDefault="00261C0B" w:rsidP="00460691">
      <w:pPr>
        <w:rPr>
          <w:rFonts w:cstheme="minorHAnsi"/>
          <w:sz w:val="24"/>
          <w:szCs w:val="24"/>
        </w:rPr>
      </w:pPr>
    </w:p>
    <w:p w:rsidR="00261C0B" w:rsidRDefault="00261C0B" w:rsidP="00460691">
      <w:pPr>
        <w:rPr>
          <w:rFonts w:cstheme="minorHAnsi"/>
          <w:sz w:val="24"/>
          <w:szCs w:val="24"/>
        </w:rPr>
      </w:pPr>
    </w:p>
    <w:p w:rsidR="00261C0B" w:rsidRDefault="00261C0B" w:rsidP="00460691">
      <w:pPr>
        <w:rPr>
          <w:rFonts w:cstheme="minorHAnsi"/>
          <w:sz w:val="24"/>
          <w:szCs w:val="24"/>
        </w:rPr>
      </w:pPr>
    </w:p>
    <w:p w:rsidR="00261C0B" w:rsidRDefault="00261C0B" w:rsidP="00460691">
      <w:pPr>
        <w:rPr>
          <w:rFonts w:cstheme="minorHAnsi"/>
          <w:sz w:val="24"/>
          <w:szCs w:val="24"/>
        </w:rPr>
      </w:pPr>
    </w:p>
    <w:p w:rsidR="00261C0B" w:rsidRDefault="00261C0B" w:rsidP="00460691">
      <w:pPr>
        <w:rPr>
          <w:rFonts w:cstheme="minorHAnsi"/>
          <w:sz w:val="24"/>
          <w:szCs w:val="24"/>
        </w:rPr>
      </w:pPr>
    </w:p>
    <w:p w:rsidR="00261C0B" w:rsidRDefault="00261C0B" w:rsidP="00460691">
      <w:pPr>
        <w:rPr>
          <w:rFonts w:cstheme="minorHAnsi"/>
          <w:sz w:val="24"/>
          <w:szCs w:val="24"/>
        </w:rPr>
      </w:pPr>
    </w:p>
    <w:p w:rsidR="00261C0B" w:rsidRDefault="00261C0B" w:rsidP="00460691">
      <w:pPr>
        <w:rPr>
          <w:rFonts w:cstheme="minorHAnsi"/>
          <w:sz w:val="24"/>
          <w:szCs w:val="24"/>
        </w:rPr>
      </w:pPr>
    </w:p>
    <w:p w:rsidR="00261C0B" w:rsidRDefault="00261C0B" w:rsidP="00460691">
      <w:pPr>
        <w:rPr>
          <w:rFonts w:cstheme="minorHAnsi"/>
          <w:sz w:val="24"/>
          <w:szCs w:val="24"/>
        </w:rPr>
      </w:pPr>
    </w:p>
    <w:p w:rsidR="00261C0B" w:rsidRDefault="00261C0B" w:rsidP="00460691">
      <w:pPr>
        <w:rPr>
          <w:rFonts w:cstheme="minorHAnsi"/>
          <w:sz w:val="24"/>
          <w:szCs w:val="24"/>
        </w:rPr>
      </w:pPr>
    </w:p>
    <w:p w:rsidR="00261C0B" w:rsidRDefault="00261C0B" w:rsidP="00460691">
      <w:pPr>
        <w:rPr>
          <w:rFonts w:cstheme="minorHAnsi"/>
          <w:sz w:val="24"/>
          <w:szCs w:val="24"/>
        </w:rPr>
      </w:pPr>
    </w:p>
    <w:p w:rsidR="008479DE" w:rsidRDefault="008479DE" w:rsidP="00460691">
      <w:pPr>
        <w:rPr>
          <w:rFonts w:cstheme="minorHAnsi"/>
          <w:b/>
          <w:sz w:val="24"/>
          <w:szCs w:val="24"/>
        </w:rPr>
      </w:pPr>
    </w:p>
    <w:p w:rsidR="008479DE" w:rsidRDefault="008479DE" w:rsidP="00460691">
      <w:pPr>
        <w:rPr>
          <w:rFonts w:cstheme="minorHAnsi"/>
          <w:b/>
          <w:sz w:val="24"/>
          <w:szCs w:val="24"/>
        </w:rPr>
      </w:pPr>
    </w:p>
    <w:p w:rsidR="00261C0B" w:rsidRDefault="00460691" w:rsidP="00460691">
      <w:pPr>
        <w:rPr>
          <w:rFonts w:cstheme="minorHAnsi"/>
          <w:b/>
          <w:sz w:val="24"/>
          <w:szCs w:val="24"/>
        </w:rPr>
      </w:pPr>
      <w:r w:rsidRPr="00766678">
        <w:rPr>
          <w:rFonts w:cstheme="minorHAnsi"/>
          <w:b/>
          <w:sz w:val="24"/>
          <w:szCs w:val="24"/>
        </w:rPr>
        <w:lastRenderedPageBreak/>
        <w:t>3. OBJETIVO</w:t>
      </w:r>
      <w:r w:rsidR="00261C0B" w:rsidRPr="00766678">
        <w:rPr>
          <w:rFonts w:cstheme="minorHAnsi"/>
          <w:b/>
          <w:sz w:val="24"/>
          <w:szCs w:val="24"/>
        </w:rPr>
        <w:t>S</w:t>
      </w:r>
    </w:p>
    <w:p w:rsidR="00766678" w:rsidRPr="00766678" w:rsidRDefault="00766678" w:rsidP="00460691">
      <w:pPr>
        <w:rPr>
          <w:rFonts w:cstheme="minorHAnsi"/>
          <w:b/>
          <w:sz w:val="24"/>
          <w:szCs w:val="24"/>
        </w:rPr>
      </w:pPr>
    </w:p>
    <w:p w:rsidR="00460691" w:rsidRPr="00460691" w:rsidRDefault="00261C0B" w:rsidP="00460691">
      <w:pPr>
        <w:rPr>
          <w:rFonts w:cstheme="minorHAnsi"/>
          <w:sz w:val="24"/>
          <w:szCs w:val="24"/>
        </w:rPr>
      </w:pPr>
      <w:r>
        <w:rPr>
          <w:rFonts w:cstheme="minorHAnsi"/>
          <w:sz w:val="24"/>
          <w:szCs w:val="24"/>
        </w:rPr>
        <w:t>3.1. Objetivo</w:t>
      </w:r>
      <w:r w:rsidRPr="00460691">
        <w:rPr>
          <w:rFonts w:cstheme="minorHAnsi"/>
          <w:sz w:val="24"/>
          <w:szCs w:val="24"/>
        </w:rPr>
        <w:t xml:space="preserve"> Geral</w:t>
      </w:r>
    </w:p>
    <w:p w:rsidR="00460691" w:rsidRDefault="00261C0B" w:rsidP="00261C0B">
      <w:pPr>
        <w:jc w:val="both"/>
        <w:rPr>
          <w:rFonts w:cstheme="minorHAnsi"/>
          <w:sz w:val="24"/>
          <w:szCs w:val="24"/>
        </w:rPr>
      </w:pPr>
      <w:r>
        <w:rPr>
          <w:rFonts w:cstheme="minorHAnsi"/>
          <w:sz w:val="24"/>
          <w:szCs w:val="24"/>
        </w:rPr>
        <w:tab/>
      </w:r>
      <w:r w:rsidR="00460691" w:rsidRPr="00460691">
        <w:rPr>
          <w:rFonts w:cstheme="minorHAnsi"/>
          <w:sz w:val="24"/>
          <w:szCs w:val="24"/>
        </w:rPr>
        <w:t xml:space="preserve">Estabelecer ações e estratégias para a operacionalização da vacinação contra a Covid-19 no município de </w:t>
      </w:r>
      <w:r w:rsidR="00766678">
        <w:rPr>
          <w:rFonts w:cstheme="minorHAnsi"/>
          <w:sz w:val="24"/>
          <w:szCs w:val="24"/>
        </w:rPr>
        <w:t>Boa Vista das Missões</w:t>
      </w:r>
      <w:r w:rsidR="00460691" w:rsidRPr="00460691">
        <w:rPr>
          <w:rFonts w:cstheme="minorHAnsi"/>
          <w:sz w:val="24"/>
          <w:szCs w:val="24"/>
        </w:rPr>
        <w:t>, afim de diminuir a morbimortalidade causada pelo novo Coronavírus bem como a manutenção do funcionamento da força de trabalho dos serviços de saúde e a manutenção do funcionamento dos serviços essenciais.</w:t>
      </w:r>
    </w:p>
    <w:p w:rsidR="00766678" w:rsidRPr="00460691" w:rsidRDefault="00766678" w:rsidP="00261C0B">
      <w:pPr>
        <w:jc w:val="both"/>
        <w:rPr>
          <w:rFonts w:cstheme="minorHAnsi"/>
          <w:sz w:val="24"/>
          <w:szCs w:val="24"/>
        </w:rPr>
      </w:pPr>
    </w:p>
    <w:p w:rsidR="00460691" w:rsidRPr="00460691" w:rsidRDefault="00460691" w:rsidP="00261C0B">
      <w:pPr>
        <w:jc w:val="both"/>
        <w:rPr>
          <w:rFonts w:cstheme="minorHAnsi"/>
          <w:sz w:val="24"/>
          <w:szCs w:val="24"/>
        </w:rPr>
      </w:pPr>
      <w:r w:rsidRPr="00460691">
        <w:rPr>
          <w:rFonts w:cstheme="minorHAnsi"/>
          <w:sz w:val="24"/>
          <w:szCs w:val="24"/>
        </w:rPr>
        <w:t>3.</w:t>
      </w:r>
      <w:r w:rsidR="00261C0B">
        <w:rPr>
          <w:rFonts w:cstheme="minorHAnsi"/>
          <w:sz w:val="24"/>
          <w:szCs w:val="24"/>
        </w:rPr>
        <w:t>2</w:t>
      </w:r>
      <w:r w:rsidR="00665A7B">
        <w:rPr>
          <w:rFonts w:cstheme="minorHAnsi"/>
          <w:sz w:val="24"/>
          <w:szCs w:val="24"/>
        </w:rPr>
        <w:t>. Objetivos Específicos</w:t>
      </w:r>
    </w:p>
    <w:p w:rsidR="00766678" w:rsidRPr="00460691" w:rsidRDefault="00766678" w:rsidP="00261C0B">
      <w:pPr>
        <w:jc w:val="both"/>
        <w:rPr>
          <w:rFonts w:cstheme="minorHAnsi"/>
          <w:sz w:val="24"/>
          <w:szCs w:val="24"/>
        </w:rPr>
      </w:pPr>
      <w:r>
        <w:rPr>
          <w:rFonts w:cstheme="minorHAnsi"/>
          <w:sz w:val="24"/>
          <w:szCs w:val="24"/>
        </w:rPr>
        <w:t xml:space="preserve">- </w:t>
      </w:r>
      <w:r w:rsidR="00460691" w:rsidRPr="00460691">
        <w:rPr>
          <w:rFonts w:cstheme="minorHAnsi"/>
          <w:sz w:val="24"/>
          <w:szCs w:val="24"/>
        </w:rPr>
        <w:t xml:space="preserve">Descrever </w:t>
      </w:r>
      <w:r>
        <w:rPr>
          <w:rFonts w:cstheme="minorHAnsi"/>
          <w:sz w:val="24"/>
          <w:szCs w:val="24"/>
        </w:rPr>
        <w:t xml:space="preserve">o </w:t>
      </w:r>
      <w:r w:rsidR="00460691" w:rsidRPr="00460691">
        <w:rPr>
          <w:rFonts w:cstheme="minorHAnsi"/>
          <w:sz w:val="24"/>
          <w:szCs w:val="24"/>
        </w:rPr>
        <w:t>público alvo da campanha e cronograma de vacinação;</w:t>
      </w:r>
    </w:p>
    <w:p w:rsidR="00460691" w:rsidRPr="00460691" w:rsidRDefault="00766678" w:rsidP="00261C0B">
      <w:pPr>
        <w:jc w:val="both"/>
        <w:rPr>
          <w:rFonts w:cstheme="minorHAnsi"/>
          <w:sz w:val="24"/>
          <w:szCs w:val="24"/>
        </w:rPr>
      </w:pPr>
      <w:r>
        <w:rPr>
          <w:rFonts w:cstheme="minorHAnsi"/>
          <w:sz w:val="24"/>
          <w:szCs w:val="24"/>
        </w:rPr>
        <w:t>-</w:t>
      </w:r>
      <w:r w:rsidR="00460691" w:rsidRPr="00460691">
        <w:rPr>
          <w:rFonts w:cstheme="minorHAnsi"/>
          <w:sz w:val="24"/>
          <w:szCs w:val="24"/>
        </w:rPr>
        <w:t xml:space="preserve"> Vacinar trabalhadores da saúde para manutenção dos serviços de saúde e capacidade de atendimento à população;</w:t>
      </w:r>
    </w:p>
    <w:p w:rsidR="00460691" w:rsidRPr="00460691" w:rsidRDefault="00766678" w:rsidP="00261C0B">
      <w:pPr>
        <w:jc w:val="both"/>
        <w:rPr>
          <w:rFonts w:cstheme="minorHAnsi"/>
          <w:sz w:val="24"/>
          <w:szCs w:val="24"/>
        </w:rPr>
      </w:pPr>
      <w:r>
        <w:rPr>
          <w:rFonts w:cstheme="minorHAnsi"/>
          <w:sz w:val="24"/>
          <w:szCs w:val="24"/>
        </w:rPr>
        <w:t>-</w:t>
      </w:r>
      <w:r w:rsidR="00460691" w:rsidRPr="00460691">
        <w:rPr>
          <w:rFonts w:cstheme="minorHAnsi"/>
          <w:sz w:val="24"/>
          <w:szCs w:val="24"/>
        </w:rPr>
        <w:t xml:space="preserve"> Vacinar os grupos de maior risco de desenvolvimento de formas graves e óbitos;</w:t>
      </w:r>
    </w:p>
    <w:p w:rsidR="00460691" w:rsidRPr="00460691" w:rsidRDefault="00766678" w:rsidP="00261C0B">
      <w:pPr>
        <w:jc w:val="both"/>
        <w:rPr>
          <w:rFonts w:cstheme="minorHAnsi"/>
          <w:sz w:val="24"/>
          <w:szCs w:val="24"/>
        </w:rPr>
      </w:pPr>
      <w:r>
        <w:rPr>
          <w:rFonts w:cstheme="minorHAnsi"/>
          <w:sz w:val="24"/>
          <w:szCs w:val="24"/>
        </w:rPr>
        <w:t>-</w:t>
      </w:r>
      <w:r w:rsidR="00460691" w:rsidRPr="00460691">
        <w:rPr>
          <w:rFonts w:cstheme="minorHAnsi"/>
          <w:sz w:val="24"/>
          <w:szCs w:val="24"/>
        </w:rPr>
        <w:t xml:space="preserve"> Vacinar os indivíduos com maior risco de infecção;</w:t>
      </w:r>
    </w:p>
    <w:p w:rsidR="00460691" w:rsidRPr="00460691" w:rsidRDefault="00766678" w:rsidP="00261C0B">
      <w:pPr>
        <w:jc w:val="both"/>
        <w:rPr>
          <w:rFonts w:cstheme="minorHAnsi"/>
          <w:sz w:val="24"/>
          <w:szCs w:val="24"/>
        </w:rPr>
      </w:pPr>
      <w:r>
        <w:rPr>
          <w:rFonts w:cstheme="minorHAnsi"/>
          <w:sz w:val="24"/>
          <w:szCs w:val="24"/>
        </w:rPr>
        <w:t>-</w:t>
      </w:r>
      <w:r w:rsidR="00460691" w:rsidRPr="00460691">
        <w:rPr>
          <w:rFonts w:cstheme="minorHAnsi"/>
          <w:sz w:val="24"/>
          <w:szCs w:val="24"/>
        </w:rPr>
        <w:t xml:space="preserve"> Vacinar os trabalhadores dos serviços essenciais;</w:t>
      </w:r>
    </w:p>
    <w:p w:rsidR="00460691" w:rsidRPr="00460691" w:rsidRDefault="00766678" w:rsidP="00261C0B">
      <w:pPr>
        <w:jc w:val="both"/>
        <w:rPr>
          <w:rFonts w:cstheme="minorHAnsi"/>
          <w:sz w:val="24"/>
          <w:szCs w:val="24"/>
        </w:rPr>
      </w:pPr>
      <w:r>
        <w:rPr>
          <w:rFonts w:cstheme="minorHAnsi"/>
          <w:sz w:val="24"/>
          <w:szCs w:val="24"/>
        </w:rPr>
        <w:t>-</w:t>
      </w:r>
      <w:r w:rsidR="00460691" w:rsidRPr="00460691">
        <w:rPr>
          <w:rFonts w:cstheme="minorHAnsi"/>
          <w:sz w:val="24"/>
          <w:szCs w:val="24"/>
        </w:rPr>
        <w:t xml:space="preserve"> Conter a disseminação do Sars-CoV-19.</w:t>
      </w:r>
    </w:p>
    <w:p w:rsidR="00766678" w:rsidRDefault="00766678" w:rsidP="00460691">
      <w:pPr>
        <w:rPr>
          <w:rFonts w:cstheme="minorHAnsi"/>
          <w:sz w:val="24"/>
          <w:szCs w:val="24"/>
        </w:rPr>
      </w:pPr>
    </w:p>
    <w:p w:rsidR="00766678" w:rsidRDefault="00766678" w:rsidP="00460691">
      <w:pPr>
        <w:rPr>
          <w:rFonts w:cstheme="minorHAnsi"/>
          <w:sz w:val="24"/>
          <w:szCs w:val="24"/>
        </w:rPr>
      </w:pPr>
    </w:p>
    <w:p w:rsidR="00766678" w:rsidRDefault="00766678" w:rsidP="00460691">
      <w:pPr>
        <w:rPr>
          <w:rFonts w:cstheme="minorHAnsi"/>
          <w:sz w:val="24"/>
          <w:szCs w:val="24"/>
        </w:rPr>
      </w:pPr>
    </w:p>
    <w:p w:rsidR="00766678" w:rsidRDefault="00766678" w:rsidP="00460691">
      <w:pPr>
        <w:rPr>
          <w:rFonts w:cstheme="minorHAnsi"/>
          <w:sz w:val="24"/>
          <w:szCs w:val="24"/>
        </w:rPr>
      </w:pPr>
    </w:p>
    <w:p w:rsidR="00766678" w:rsidRDefault="00766678" w:rsidP="00460691">
      <w:pPr>
        <w:rPr>
          <w:rFonts w:cstheme="minorHAnsi"/>
          <w:sz w:val="24"/>
          <w:szCs w:val="24"/>
        </w:rPr>
      </w:pPr>
    </w:p>
    <w:p w:rsidR="00766678" w:rsidRDefault="00766678" w:rsidP="00460691">
      <w:pPr>
        <w:rPr>
          <w:rFonts w:cstheme="minorHAnsi"/>
          <w:sz w:val="24"/>
          <w:szCs w:val="24"/>
        </w:rPr>
      </w:pPr>
    </w:p>
    <w:p w:rsidR="00766678" w:rsidRDefault="00766678" w:rsidP="00460691">
      <w:pPr>
        <w:rPr>
          <w:rFonts w:cstheme="minorHAnsi"/>
          <w:sz w:val="24"/>
          <w:szCs w:val="24"/>
        </w:rPr>
      </w:pPr>
    </w:p>
    <w:p w:rsidR="00766678" w:rsidRDefault="00766678" w:rsidP="00460691">
      <w:pPr>
        <w:rPr>
          <w:rFonts w:cstheme="minorHAnsi"/>
          <w:sz w:val="24"/>
          <w:szCs w:val="24"/>
        </w:rPr>
      </w:pPr>
    </w:p>
    <w:p w:rsidR="00766678" w:rsidRDefault="00766678" w:rsidP="00460691">
      <w:pPr>
        <w:rPr>
          <w:rFonts w:cstheme="minorHAnsi"/>
          <w:sz w:val="24"/>
          <w:szCs w:val="24"/>
        </w:rPr>
      </w:pPr>
    </w:p>
    <w:p w:rsidR="00766678" w:rsidRDefault="00766678" w:rsidP="00460691">
      <w:pPr>
        <w:rPr>
          <w:rFonts w:cstheme="minorHAnsi"/>
          <w:sz w:val="24"/>
          <w:szCs w:val="24"/>
        </w:rPr>
      </w:pPr>
    </w:p>
    <w:p w:rsidR="00460691" w:rsidRDefault="00460691" w:rsidP="00460691">
      <w:pPr>
        <w:rPr>
          <w:rFonts w:cstheme="minorHAnsi"/>
          <w:b/>
          <w:sz w:val="24"/>
          <w:szCs w:val="24"/>
        </w:rPr>
      </w:pPr>
      <w:r w:rsidRPr="00766678">
        <w:rPr>
          <w:rFonts w:cstheme="minorHAnsi"/>
          <w:b/>
          <w:sz w:val="24"/>
          <w:szCs w:val="24"/>
        </w:rPr>
        <w:lastRenderedPageBreak/>
        <w:t>4. AÇÕES</w:t>
      </w:r>
      <w:r w:rsidR="00766678" w:rsidRPr="00766678">
        <w:rPr>
          <w:rFonts w:cstheme="minorHAnsi"/>
          <w:b/>
          <w:sz w:val="24"/>
          <w:szCs w:val="24"/>
        </w:rPr>
        <w:t xml:space="preserve"> E </w:t>
      </w:r>
      <w:r w:rsidRPr="00766678">
        <w:rPr>
          <w:rFonts w:cstheme="minorHAnsi"/>
          <w:b/>
          <w:sz w:val="24"/>
          <w:szCs w:val="24"/>
        </w:rPr>
        <w:t xml:space="preserve">ESTRATÉGIAS </w:t>
      </w:r>
      <w:r w:rsidR="00766678" w:rsidRPr="00766678">
        <w:rPr>
          <w:rFonts w:cstheme="minorHAnsi"/>
          <w:b/>
          <w:sz w:val="24"/>
          <w:szCs w:val="24"/>
        </w:rPr>
        <w:t xml:space="preserve">DA </w:t>
      </w:r>
      <w:r w:rsidRPr="00766678">
        <w:rPr>
          <w:rFonts w:cstheme="minorHAnsi"/>
          <w:b/>
          <w:sz w:val="24"/>
          <w:szCs w:val="24"/>
        </w:rPr>
        <w:t xml:space="preserve">CAMPANHA DO MUNICÍPIO DE </w:t>
      </w:r>
      <w:r w:rsidR="00766678" w:rsidRPr="00766678">
        <w:rPr>
          <w:rFonts w:cstheme="minorHAnsi"/>
          <w:b/>
          <w:sz w:val="24"/>
          <w:szCs w:val="24"/>
        </w:rPr>
        <w:t xml:space="preserve">BOA VISTA DAS MISSOES </w:t>
      </w:r>
      <w:r w:rsidR="00766678">
        <w:rPr>
          <w:rFonts w:cstheme="minorHAnsi"/>
          <w:b/>
          <w:sz w:val="24"/>
          <w:szCs w:val="24"/>
        </w:rPr>
        <w:t>PARA A VACINAÇÃO COVID-19</w:t>
      </w:r>
    </w:p>
    <w:p w:rsidR="00766678" w:rsidRPr="00766678" w:rsidRDefault="00766678" w:rsidP="00460691">
      <w:pPr>
        <w:rPr>
          <w:rFonts w:cstheme="minorHAnsi"/>
          <w:b/>
          <w:sz w:val="24"/>
          <w:szCs w:val="24"/>
        </w:rPr>
      </w:pPr>
    </w:p>
    <w:p w:rsidR="00460691" w:rsidRPr="00460691" w:rsidRDefault="00766678" w:rsidP="00766678">
      <w:pPr>
        <w:jc w:val="both"/>
        <w:rPr>
          <w:rFonts w:cstheme="minorHAnsi"/>
          <w:sz w:val="24"/>
          <w:szCs w:val="24"/>
        </w:rPr>
      </w:pPr>
      <w:r>
        <w:rPr>
          <w:rFonts w:cstheme="minorHAnsi"/>
          <w:sz w:val="24"/>
          <w:szCs w:val="24"/>
        </w:rPr>
        <w:t>-</w:t>
      </w:r>
      <w:r w:rsidR="00460691" w:rsidRPr="00460691">
        <w:rPr>
          <w:rFonts w:cstheme="minorHAnsi"/>
          <w:sz w:val="24"/>
          <w:szCs w:val="24"/>
        </w:rPr>
        <w:t xml:space="preserve"> Acompanhamento das discussões acerca das pesquisas e estudos clínicos realizados sobre as vacinas Covid-19, com atualização constante dos profissionais de saúde e preparação da rede;</w:t>
      </w:r>
    </w:p>
    <w:p w:rsidR="00460691" w:rsidRPr="00460691" w:rsidRDefault="00766678" w:rsidP="00766678">
      <w:pPr>
        <w:jc w:val="both"/>
        <w:rPr>
          <w:rFonts w:cstheme="minorHAnsi"/>
          <w:sz w:val="24"/>
          <w:szCs w:val="24"/>
        </w:rPr>
      </w:pPr>
      <w:r>
        <w:rPr>
          <w:rFonts w:cstheme="minorHAnsi"/>
          <w:sz w:val="24"/>
          <w:szCs w:val="24"/>
        </w:rPr>
        <w:t>-</w:t>
      </w:r>
      <w:r w:rsidR="00460691" w:rsidRPr="00460691">
        <w:rPr>
          <w:rFonts w:cstheme="minorHAnsi"/>
          <w:sz w:val="24"/>
          <w:szCs w:val="24"/>
        </w:rPr>
        <w:t xml:space="preserve"> Realização do mapeamento de público alvo do município;</w:t>
      </w:r>
    </w:p>
    <w:p w:rsidR="00460691" w:rsidRPr="00460691" w:rsidRDefault="00766678" w:rsidP="00766678">
      <w:pPr>
        <w:jc w:val="both"/>
        <w:rPr>
          <w:rFonts w:cstheme="minorHAnsi"/>
          <w:sz w:val="24"/>
          <w:szCs w:val="24"/>
        </w:rPr>
      </w:pPr>
      <w:r>
        <w:rPr>
          <w:rFonts w:cstheme="minorHAnsi"/>
          <w:sz w:val="24"/>
          <w:szCs w:val="24"/>
        </w:rPr>
        <w:t>-</w:t>
      </w:r>
      <w:r w:rsidR="00460691" w:rsidRPr="00460691">
        <w:rPr>
          <w:rFonts w:cstheme="minorHAnsi"/>
          <w:sz w:val="24"/>
          <w:szCs w:val="24"/>
        </w:rPr>
        <w:t xml:space="preserve"> Estruturação e organização da sala de vacina da UBS, manutenção de equipamentos (câmara, caixa térmica, termômetro, gelox, etc.) para armazenamento de imunobiológicos).</w:t>
      </w:r>
    </w:p>
    <w:p w:rsidR="00460691" w:rsidRPr="00460691" w:rsidRDefault="00766678" w:rsidP="00766678">
      <w:pPr>
        <w:jc w:val="both"/>
        <w:rPr>
          <w:rFonts w:cstheme="minorHAnsi"/>
          <w:sz w:val="24"/>
          <w:szCs w:val="24"/>
        </w:rPr>
      </w:pPr>
      <w:r>
        <w:rPr>
          <w:rFonts w:cstheme="minorHAnsi"/>
          <w:sz w:val="24"/>
          <w:szCs w:val="24"/>
        </w:rPr>
        <w:t>-</w:t>
      </w:r>
      <w:r w:rsidR="00460691" w:rsidRPr="00460691">
        <w:rPr>
          <w:rFonts w:cstheme="minorHAnsi"/>
          <w:sz w:val="24"/>
          <w:szCs w:val="24"/>
        </w:rPr>
        <w:t xml:space="preserve"> Organização dos insumos (agulhas, seringas, algodão e etc.);</w:t>
      </w:r>
    </w:p>
    <w:p w:rsidR="00460691" w:rsidRPr="00460691" w:rsidRDefault="00766678" w:rsidP="00766678">
      <w:pPr>
        <w:jc w:val="both"/>
        <w:rPr>
          <w:rFonts w:cstheme="minorHAnsi"/>
          <w:sz w:val="24"/>
          <w:szCs w:val="24"/>
        </w:rPr>
      </w:pPr>
      <w:r>
        <w:rPr>
          <w:rFonts w:cstheme="minorHAnsi"/>
          <w:sz w:val="24"/>
          <w:szCs w:val="24"/>
        </w:rPr>
        <w:t>-</w:t>
      </w:r>
      <w:r w:rsidR="00460691" w:rsidRPr="00460691">
        <w:rPr>
          <w:rFonts w:cstheme="minorHAnsi"/>
          <w:sz w:val="24"/>
          <w:szCs w:val="24"/>
        </w:rPr>
        <w:t xml:space="preserve"> Disponibilização dos EPIs para os profissionais que atuam na sala de vacina;</w:t>
      </w:r>
    </w:p>
    <w:p w:rsidR="00460691" w:rsidRPr="00460691" w:rsidRDefault="00766678" w:rsidP="00766678">
      <w:pPr>
        <w:jc w:val="both"/>
        <w:rPr>
          <w:rFonts w:cstheme="minorHAnsi"/>
          <w:sz w:val="24"/>
          <w:szCs w:val="24"/>
        </w:rPr>
      </w:pPr>
      <w:r>
        <w:rPr>
          <w:rFonts w:cstheme="minorHAnsi"/>
          <w:sz w:val="24"/>
          <w:szCs w:val="24"/>
        </w:rPr>
        <w:t>-</w:t>
      </w:r>
      <w:r w:rsidR="00460691" w:rsidRPr="00460691">
        <w:rPr>
          <w:rFonts w:cstheme="minorHAnsi"/>
          <w:sz w:val="24"/>
          <w:szCs w:val="24"/>
        </w:rPr>
        <w:t xml:space="preserve"> Composição da equipe de profissionais de saúde que trabalhará na campanha de vacinação do Covid-19;</w:t>
      </w:r>
    </w:p>
    <w:p w:rsidR="00460691" w:rsidRPr="00460691" w:rsidRDefault="00766678" w:rsidP="00766678">
      <w:pPr>
        <w:jc w:val="both"/>
        <w:rPr>
          <w:rFonts w:cstheme="minorHAnsi"/>
          <w:sz w:val="24"/>
          <w:szCs w:val="24"/>
        </w:rPr>
      </w:pPr>
      <w:r>
        <w:rPr>
          <w:rFonts w:cstheme="minorHAnsi"/>
          <w:sz w:val="24"/>
          <w:szCs w:val="24"/>
        </w:rPr>
        <w:t>-</w:t>
      </w:r>
      <w:r w:rsidR="00460691" w:rsidRPr="00460691">
        <w:rPr>
          <w:rFonts w:cstheme="minorHAnsi"/>
          <w:sz w:val="24"/>
          <w:szCs w:val="24"/>
        </w:rPr>
        <w:t xml:space="preserve"> Estruturação do cronograma de vacinação, estabelecendo dias e horários para vacinação;</w:t>
      </w:r>
    </w:p>
    <w:p w:rsidR="00460691" w:rsidRPr="00460691" w:rsidRDefault="00766678" w:rsidP="00766678">
      <w:pPr>
        <w:jc w:val="both"/>
        <w:rPr>
          <w:rFonts w:cstheme="minorHAnsi"/>
          <w:sz w:val="24"/>
          <w:szCs w:val="24"/>
        </w:rPr>
      </w:pPr>
      <w:r>
        <w:rPr>
          <w:rFonts w:cstheme="minorHAnsi"/>
          <w:sz w:val="24"/>
          <w:szCs w:val="24"/>
        </w:rPr>
        <w:t>-</w:t>
      </w:r>
      <w:r w:rsidR="00460691" w:rsidRPr="00460691">
        <w:rPr>
          <w:rFonts w:cstheme="minorHAnsi"/>
          <w:sz w:val="24"/>
          <w:szCs w:val="24"/>
        </w:rPr>
        <w:t xml:space="preserve"> Planejamento da logística de vacinação na UBS de forma a evitar aglomerações incluindo a vacinação domiciliar para grupo prioritário de idosos e pessoas com dificuldade de locomoção;</w:t>
      </w:r>
    </w:p>
    <w:p w:rsidR="00460691" w:rsidRPr="00460691" w:rsidRDefault="00766678" w:rsidP="00766678">
      <w:pPr>
        <w:jc w:val="both"/>
        <w:rPr>
          <w:rFonts w:cstheme="minorHAnsi"/>
          <w:sz w:val="24"/>
          <w:szCs w:val="24"/>
        </w:rPr>
      </w:pPr>
      <w:r>
        <w:rPr>
          <w:rFonts w:cstheme="minorHAnsi"/>
          <w:sz w:val="24"/>
          <w:szCs w:val="24"/>
        </w:rPr>
        <w:t>-</w:t>
      </w:r>
      <w:r w:rsidR="00460691" w:rsidRPr="00460691">
        <w:rPr>
          <w:rFonts w:cstheme="minorHAnsi"/>
          <w:sz w:val="24"/>
          <w:szCs w:val="24"/>
        </w:rPr>
        <w:t xml:space="preserve"> Acompanhamento das coberturas vacinais e atualizações referentes à vacina;</w:t>
      </w:r>
    </w:p>
    <w:p w:rsidR="00460691" w:rsidRPr="00460691" w:rsidRDefault="00766678" w:rsidP="00766678">
      <w:pPr>
        <w:jc w:val="both"/>
        <w:rPr>
          <w:rFonts w:cstheme="minorHAnsi"/>
          <w:sz w:val="24"/>
          <w:szCs w:val="24"/>
        </w:rPr>
      </w:pPr>
      <w:r>
        <w:rPr>
          <w:rFonts w:cstheme="minorHAnsi"/>
          <w:sz w:val="24"/>
          <w:szCs w:val="24"/>
        </w:rPr>
        <w:t>-</w:t>
      </w:r>
      <w:r w:rsidR="00460691" w:rsidRPr="00460691">
        <w:rPr>
          <w:rFonts w:cstheme="minorHAnsi"/>
          <w:sz w:val="24"/>
          <w:szCs w:val="24"/>
        </w:rPr>
        <w:t xml:space="preserve"> Registro nos Sistemas de informação;</w:t>
      </w:r>
    </w:p>
    <w:p w:rsidR="00460691" w:rsidRPr="00460691" w:rsidRDefault="00766678" w:rsidP="00766678">
      <w:pPr>
        <w:jc w:val="both"/>
        <w:rPr>
          <w:rFonts w:cstheme="minorHAnsi"/>
          <w:sz w:val="24"/>
          <w:szCs w:val="24"/>
        </w:rPr>
      </w:pPr>
      <w:r>
        <w:rPr>
          <w:rFonts w:cstheme="minorHAnsi"/>
          <w:sz w:val="24"/>
          <w:szCs w:val="24"/>
        </w:rPr>
        <w:t>-</w:t>
      </w:r>
      <w:r w:rsidR="00460691" w:rsidRPr="00460691">
        <w:rPr>
          <w:rFonts w:cstheme="minorHAnsi"/>
          <w:sz w:val="24"/>
          <w:szCs w:val="24"/>
        </w:rPr>
        <w:t xml:space="preserve"> Informações ao público em geral a respeito da campanha.</w:t>
      </w:r>
    </w:p>
    <w:p w:rsidR="00766678" w:rsidRDefault="00766678" w:rsidP="00460691">
      <w:pPr>
        <w:rPr>
          <w:rFonts w:cstheme="minorHAnsi"/>
          <w:sz w:val="24"/>
          <w:szCs w:val="24"/>
        </w:rPr>
      </w:pPr>
    </w:p>
    <w:p w:rsidR="00766678" w:rsidRDefault="00766678" w:rsidP="00460691">
      <w:pPr>
        <w:rPr>
          <w:rFonts w:cstheme="minorHAnsi"/>
          <w:sz w:val="24"/>
          <w:szCs w:val="24"/>
        </w:rPr>
      </w:pPr>
    </w:p>
    <w:p w:rsidR="00766678" w:rsidRDefault="00766678" w:rsidP="00460691">
      <w:pPr>
        <w:rPr>
          <w:rFonts w:cstheme="minorHAnsi"/>
          <w:sz w:val="24"/>
          <w:szCs w:val="24"/>
        </w:rPr>
      </w:pPr>
    </w:p>
    <w:p w:rsidR="00766678" w:rsidRDefault="00766678" w:rsidP="00460691">
      <w:pPr>
        <w:rPr>
          <w:rFonts w:cstheme="minorHAnsi"/>
          <w:sz w:val="24"/>
          <w:szCs w:val="24"/>
        </w:rPr>
      </w:pPr>
    </w:p>
    <w:p w:rsidR="00766678" w:rsidRDefault="00766678" w:rsidP="00460691">
      <w:pPr>
        <w:rPr>
          <w:rFonts w:cstheme="minorHAnsi"/>
          <w:sz w:val="24"/>
          <w:szCs w:val="24"/>
        </w:rPr>
      </w:pPr>
    </w:p>
    <w:p w:rsidR="00766678" w:rsidRDefault="00766678" w:rsidP="00460691">
      <w:pPr>
        <w:rPr>
          <w:rFonts w:cstheme="minorHAnsi"/>
          <w:sz w:val="24"/>
          <w:szCs w:val="24"/>
        </w:rPr>
      </w:pPr>
    </w:p>
    <w:p w:rsidR="00766678" w:rsidRDefault="00766678" w:rsidP="00460691">
      <w:pPr>
        <w:rPr>
          <w:rFonts w:cstheme="minorHAnsi"/>
          <w:sz w:val="24"/>
          <w:szCs w:val="24"/>
        </w:rPr>
      </w:pPr>
    </w:p>
    <w:p w:rsidR="00460691" w:rsidRDefault="00460691" w:rsidP="00460691">
      <w:pPr>
        <w:rPr>
          <w:rFonts w:cstheme="minorHAnsi"/>
          <w:b/>
          <w:sz w:val="24"/>
          <w:szCs w:val="24"/>
        </w:rPr>
      </w:pPr>
      <w:r w:rsidRPr="00766678">
        <w:rPr>
          <w:rFonts w:cstheme="minorHAnsi"/>
          <w:b/>
          <w:sz w:val="24"/>
          <w:szCs w:val="24"/>
        </w:rPr>
        <w:lastRenderedPageBreak/>
        <w:t>5. PUBLICO</w:t>
      </w:r>
      <w:r w:rsidR="005C1953">
        <w:rPr>
          <w:rFonts w:cstheme="minorHAnsi"/>
          <w:b/>
          <w:sz w:val="24"/>
          <w:szCs w:val="24"/>
        </w:rPr>
        <w:t xml:space="preserve"> </w:t>
      </w:r>
      <w:r w:rsidRPr="00766678">
        <w:rPr>
          <w:rFonts w:cstheme="minorHAnsi"/>
          <w:b/>
          <w:sz w:val="24"/>
          <w:szCs w:val="24"/>
        </w:rPr>
        <w:t xml:space="preserve">-ALVO </w:t>
      </w:r>
      <w:r w:rsidR="005C1953">
        <w:rPr>
          <w:rFonts w:cstheme="minorHAnsi"/>
          <w:b/>
          <w:sz w:val="24"/>
          <w:szCs w:val="24"/>
        </w:rPr>
        <w:t xml:space="preserve">E FASES </w:t>
      </w:r>
      <w:r w:rsidRPr="00766678">
        <w:rPr>
          <w:rFonts w:cstheme="minorHAnsi"/>
          <w:b/>
          <w:sz w:val="24"/>
          <w:szCs w:val="24"/>
        </w:rPr>
        <w:t>DA CAMPANHA</w:t>
      </w:r>
    </w:p>
    <w:p w:rsidR="00766678" w:rsidRPr="00766678" w:rsidRDefault="00766678" w:rsidP="00460691">
      <w:pPr>
        <w:rPr>
          <w:rFonts w:cstheme="minorHAnsi"/>
          <w:b/>
          <w:sz w:val="24"/>
          <w:szCs w:val="24"/>
        </w:rPr>
      </w:pPr>
    </w:p>
    <w:p w:rsidR="00460691" w:rsidRPr="00460691" w:rsidRDefault="00766678" w:rsidP="00766678">
      <w:pPr>
        <w:jc w:val="both"/>
        <w:rPr>
          <w:rFonts w:cstheme="minorHAnsi"/>
          <w:sz w:val="24"/>
          <w:szCs w:val="24"/>
        </w:rPr>
      </w:pPr>
      <w:r>
        <w:rPr>
          <w:rFonts w:cstheme="minorHAnsi"/>
          <w:sz w:val="24"/>
          <w:szCs w:val="24"/>
        </w:rPr>
        <w:tab/>
      </w:r>
      <w:r w:rsidR="00460691" w:rsidRPr="00460691">
        <w:rPr>
          <w:rFonts w:cstheme="minorHAnsi"/>
          <w:sz w:val="24"/>
          <w:szCs w:val="24"/>
        </w:rPr>
        <w:t xml:space="preserve">A vacinação contra o Covid-19 será realizada conforme o recebimento de doses </w:t>
      </w:r>
      <w:r>
        <w:rPr>
          <w:rFonts w:cstheme="minorHAnsi"/>
          <w:sz w:val="24"/>
          <w:szCs w:val="24"/>
        </w:rPr>
        <w:t>adquiridas pelo</w:t>
      </w:r>
      <w:r w:rsidR="00460691" w:rsidRPr="00460691">
        <w:rPr>
          <w:rFonts w:cstheme="minorHAnsi"/>
          <w:sz w:val="24"/>
          <w:szCs w:val="24"/>
        </w:rPr>
        <w:t xml:space="preserve"> Ministério da Saúde e repassadas para </w:t>
      </w:r>
      <w:r>
        <w:rPr>
          <w:rFonts w:cstheme="minorHAnsi"/>
          <w:sz w:val="24"/>
          <w:szCs w:val="24"/>
        </w:rPr>
        <w:t xml:space="preserve">o estado </w:t>
      </w:r>
      <w:r w:rsidR="00460691" w:rsidRPr="00460691">
        <w:rPr>
          <w:rFonts w:cstheme="minorHAnsi"/>
          <w:sz w:val="24"/>
          <w:szCs w:val="24"/>
        </w:rPr>
        <w:t xml:space="preserve">e em seguida para os municípios. A quantidade de doses recebidas será </w:t>
      </w:r>
      <w:r>
        <w:rPr>
          <w:rFonts w:cstheme="minorHAnsi"/>
          <w:sz w:val="24"/>
          <w:szCs w:val="24"/>
        </w:rPr>
        <w:t xml:space="preserve">disponibilizada para </w:t>
      </w:r>
      <w:r w:rsidR="00460691" w:rsidRPr="00460691">
        <w:rPr>
          <w:rFonts w:cstheme="minorHAnsi"/>
          <w:sz w:val="24"/>
          <w:szCs w:val="24"/>
        </w:rPr>
        <w:t>os grupos prioritários seguindo orientação e fases da campanh</w:t>
      </w:r>
      <w:r w:rsidR="00DF12D7">
        <w:rPr>
          <w:rFonts w:cstheme="minorHAnsi"/>
          <w:sz w:val="24"/>
          <w:szCs w:val="24"/>
        </w:rPr>
        <w:t>a (Tabela 1).</w:t>
      </w:r>
    </w:p>
    <w:p w:rsidR="00460691" w:rsidRPr="00460691" w:rsidRDefault="00766678" w:rsidP="00766678">
      <w:pPr>
        <w:jc w:val="both"/>
        <w:rPr>
          <w:rFonts w:cstheme="minorHAnsi"/>
          <w:sz w:val="24"/>
          <w:szCs w:val="24"/>
        </w:rPr>
      </w:pPr>
      <w:r>
        <w:rPr>
          <w:rFonts w:cstheme="minorHAnsi"/>
          <w:sz w:val="24"/>
          <w:szCs w:val="24"/>
        </w:rPr>
        <w:tab/>
      </w:r>
      <w:r w:rsidR="00460691" w:rsidRPr="00460691">
        <w:rPr>
          <w:rFonts w:cstheme="minorHAnsi"/>
          <w:sz w:val="24"/>
          <w:szCs w:val="24"/>
        </w:rPr>
        <w:t>O escalonamento desses grupos populacionais para vacinação se dará conforme o protocolo do Estado, adaptado conforme os serviços existentes no município e priorizando neste momento os profissionais com atendimento direto a casos suspeitos e confirmados de Covid-19. Cabe esclarecer que todos os grupos prioritários serão contemplados com a vacinação, entretanto a ampliação da cobertura desse público será gradativa, conforme disponibilidade da vacina.</w:t>
      </w:r>
    </w:p>
    <w:p w:rsidR="00460691" w:rsidRDefault="00460691" w:rsidP="00766678">
      <w:pPr>
        <w:jc w:val="both"/>
        <w:rPr>
          <w:rFonts w:cstheme="minorHAnsi"/>
          <w:sz w:val="24"/>
          <w:szCs w:val="24"/>
        </w:rPr>
      </w:pPr>
      <w:r w:rsidRPr="00766678">
        <w:rPr>
          <w:rFonts w:cstheme="minorHAnsi"/>
          <w:b/>
          <w:sz w:val="24"/>
          <w:szCs w:val="24"/>
        </w:rPr>
        <w:t>Tabela 1:</w:t>
      </w:r>
      <w:r w:rsidRPr="00460691">
        <w:rPr>
          <w:rFonts w:cstheme="minorHAnsi"/>
          <w:sz w:val="24"/>
          <w:szCs w:val="24"/>
        </w:rPr>
        <w:t xml:space="preserve"> Grupos prioritários para vacinação de acordo com os serviços de saúde que o município possui:</w:t>
      </w:r>
    </w:p>
    <w:tbl>
      <w:tblPr>
        <w:tblStyle w:val="Tabelacomgrade"/>
        <w:tblW w:w="0" w:type="auto"/>
        <w:tblLook w:val="04A0" w:firstRow="1" w:lastRow="0" w:firstColumn="1" w:lastColumn="0" w:noHBand="0" w:noVBand="1"/>
      </w:tblPr>
      <w:tblGrid>
        <w:gridCol w:w="2617"/>
        <w:gridCol w:w="3480"/>
        <w:gridCol w:w="2682"/>
      </w:tblGrid>
      <w:tr w:rsidR="002A08DE" w:rsidTr="00846564">
        <w:tc>
          <w:tcPr>
            <w:tcW w:w="2660" w:type="dxa"/>
          </w:tcPr>
          <w:p w:rsidR="002A08DE" w:rsidRPr="00AB69A5" w:rsidRDefault="002A08DE" w:rsidP="002A08DE">
            <w:pPr>
              <w:rPr>
                <w:rFonts w:cstheme="minorHAnsi"/>
                <w:b/>
                <w:sz w:val="24"/>
                <w:szCs w:val="24"/>
              </w:rPr>
            </w:pPr>
            <w:r w:rsidRPr="00AB69A5">
              <w:rPr>
                <w:rFonts w:cstheme="minorHAnsi"/>
                <w:b/>
                <w:sz w:val="24"/>
                <w:szCs w:val="24"/>
              </w:rPr>
              <w:t>FASES DA VACINAÇÃO</w:t>
            </w:r>
          </w:p>
          <w:p w:rsidR="002A08DE" w:rsidRPr="00AB69A5" w:rsidRDefault="002A08DE" w:rsidP="00766678">
            <w:pPr>
              <w:jc w:val="both"/>
              <w:rPr>
                <w:rFonts w:cstheme="minorHAnsi"/>
                <w:b/>
                <w:sz w:val="24"/>
                <w:szCs w:val="24"/>
              </w:rPr>
            </w:pPr>
          </w:p>
        </w:tc>
        <w:tc>
          <w:tcPr>
            <w:tcW w:w="3544" w:type="dxa"/>
          </w:tcPr>
          <w:p w:rsidR="002A08DE" w:rsidRPr="00AB69A5" w:rsidRDefault="002A08DE" w:rsidP="00766678">
            <w:pPr>
              <w:jc w:val="both"/>
              <w:rPr>
                <w:rFonts w:cstheme="minorHAnsi"/>
                <w:b/>
                <w:sz w:val="24"/>
                <w:szCs w:val="24"/>
              </w:rPr>
            </w:pPr>
            <w:r w:rsidRPr="00AB69A5">
              <w:rPr>
                <w:rFonts w:cstheme="minorHAnsi"/>
                <w:b/>
                <w:sz w:val="24"/>
                <w:szCs w:val="24"/>
              </w:rPr>
              <w:t>POPULAÇÃO ALVO</w:t>
            </w:r>
          </w:p>
        </w:tc>
        <w:tc>
          <w:tcPr>
            <w:tcW w:w="2725" w:type="dxa"/>
          </w:tcPr>
          <w:p w:rsidR="002A08DE" w:rsidRPr="00AB69A5" w:rsidRDefault="002A08DE" w:rsidP="00261CAB">
            <w:pPr>
              <w:rPr>
                <w:rFonts w:cstheme="minorHAnsi"/>
                <w:b/>
                <w:sz w:val="24"/>
                <w:szCs w:val="24"/>
              </w:rPr>
            </w:pPr>
            <w:r w:rsidRPr="00AB69A5">
              <w:rPr>
                <w:rFonts w:cstheme="minorHAnsi"/>
                <w:b/>
                <w:sz w:val="24"/>
                <w:szCs w:val="24"/>
              </w:rPr>
              <w:t>POPULAÇÃO ESTIMADA NO MUNICÍPIO</w:t>
            </w:r>
            <w:r w:rsidR="005C1953" w:rsidRPr="00AB69A5">
              <w:rPr>
                <w:rFonts w:cstheme="minorHAnsi"/>
                <w:b/>
                <w:sz w:val="24"/>
                <w:szCs w:val="24"/>
              </w:rPr>
              <w:t>*</w:t>
            </w:r>
          </w:p>
        </w:tc>
      </w:tr>
      <w:tr w:rsidR="00261CAB" w:rsidTr="00846564">
        <w:tc>
          <w:tcPr>
            <w:tcW w:w="2660" w:type="dxa"/>
            <w:vMerge w:val="restart"/>
          </w:tcPr>
          <w:p w:rsidR="00261CAB" w:rsidRPr="00460691" w:rsidRDefault="00261CAB" w:rsidP="00261CAB">
            <w:pPr>
              <w:rPr>
                <w:rFonts w:cstheme="minorHAnsi"/>
                <w:sz w:val="24"/>
                <w:szCs w:val="24"/>
              </w:rPr>
            </w:pPr>
            <w:r w:rsidRPr="00460691">
              <w:rPr>
                <w:rFonts w:cstheme="minorHAnsi"/>
                <w:sz w:val="24"/>
                <w:szCs w:val="24"/>
              </w:rPr>
              <w:t>1ª FASE</w:t>
            </w:r>
          </w:p>
          <w:p w:rsidR="00261CAB" w:rsidRDefault="00261CAB" w:rsidP="00766678">
            <w:pPr>
              <w:jc w:val="both"/>
              <w:rPr>
                <w:rFonts w:cstheme="minorHAnsi"/>
                <w:sz w:val="24"/>
                <w:szCs w:val="24"/>
              </w:rPr>
            </w:pPr>
          </w:p>
        </w:tc>
        <w:tc>
          <w:tcPr>
            <w:tcW w:w="3544" w:type="dxa"/>
          </w:tcPr>
          <w:p w:rsidR="00261CAB" w:rsidRDefault="00846564" w:rsidP="00846564">
            <w:pPr>
              <w:rPr>
                <w:rFonts w:cstheme="minorHAnsi"/>
                <w:sz w:val="24"/>
                <w:szCs w:val="24"/>
              </w:rPr>
            </w:pPr>
            <w:r>
              <w:rPr>
                <w:rFonts w:cstheme="minorHAnsi"/>
                <w:sz w:val="24"/>
                <w:szCs w:val="24"/>
              </w:rPr>
              <w:t xml:space="preserve">- </w:t>
            </w:r>
            <w:r w:rsidR="00261CAB" w:rsidRPr="00460691">
              <w:rPr>
                <w:rFonts w:cstheme="minorHAnsi"/>
                <w:sz w:val="24"/>
                <w:szCs w:val="24"/>
              </w:rPr>
              <w:t>Profissionais de Saúde (incluindo profissionais de apoio, cuidadores de idosos, entre outros)</w:t>
            </w:r>
          </w:p>
        </w:tc>
        <w:tc>
          <w:tcPr>
            <w:tcW w:w="2725" w:type="dxa"/>
          </w:tcPr>
          <w:p w:rsidR="00261CAB" w:rsidRDefault="00261CAB" w:rsidP="006A66FA">
            <w:pPr>
              <w:rPr>
                <w:rFonts w:cstheme="minorHAnsi"/>
                <w:sz w:val="24"/>
                <w:szCs w:val="24"/>
              </w:rPr>
            </w:pPr>
            <w:r>
              <w:rPr>
                <w:rFonts w:cstheme="minorHAnsi"/>
                <w:sz w:val="24"/>
                <w:szCs w:val="24"/>
              </w:rPr>
              <w:t>53</w:t>
            </w:r>
          </w:p>
        </w:tc>
      </w:tr>
      <w:tr w:rsidR="00261CAB" w:rsidTr="00846564">
        <w:tc>
          <w:tcPr>
            <w:tcW w:w="2660" w:type="dxa"/>
            <w:vMerge/>
          </w:tcPr>
          <w:p w:rsidR="00261CAB" w:rsidRDefault="00261CAB" w:rsidP="00766678">
            <w:pPr>
              <w:jc w:val="both"/>
              <w:rPr>
                <w:rFonts w:cstheme="minorHAnsi"/>
                <w:sz w:val="24"/>
                <w:szCs w:val="24"/>
              </w:rPr>
            </w:pPr>
          </w:p>
        </w:tc>
        <w:tc>
          <w:tcPr>
            <w:tcW w:w="3544" w:type="dxa"/>
          </w:tcPr>
          <w:p w:rsidR="00261CAB" w:rsidRDefault="00261CAB" w:rsidP="00261CAB">
            <w:pPr>
              <w:jc w:val="both"/>
              <w:rPr>
                <w:rFonts w:cstheme="minorHAnsi"/>
                <w:sz w:val="24"/>
                <w:szCs w:val="24"/>
              </w:rPr>
            </w:pPr>
            <w:r w:rsidRPr="00460691">
              <w:rPr>
                <w:rFonts w:cstheme="minorHAnsi"/>
                <w:sz w:val="24"/>
                <w:szCs w:val="24"/>
              </w:rPr>
              <w:t>- Pessoas acamadas acima de 60 anos</w:t>
            </w:r>
          </w:p>
        </w:tc>
        <w:tc>
          <w:tcPr>
            <w:tcW w:w="2725" w:type="dxa"/>
          </w:tcPr>
          <w:p w:rsidR="00261CAB" w:rsidRDefault="00261CAB" w:rsidP="006A66FA">
            <w:pPr>
              <w:rPr>
                <w:rFonts w:cstheme="minorHAnsi"/>
                <w:sz w:val="24"/>
                <w:szCs w:val="24"/>
              </w:rPr>
            </w:pPr>
            <w:r>
              <w:rPr>
                <w:rFonts w:cstheme="minorHAnsi"/>
                <w:sz w:val="24"/>
                <w:szCs w:val="24"/>
              </w:rPr>
              <w:t>5</w:t>
            </w:r>
          </w:p>
        </w:tc>
      </w:tr>
      <w:tr w:rsidR="00261CAB" w:rsidTr="00846564">
        <w:tc>
          <w:tcPr>
            <w:tcW w:w="2660" w:type="dxa"/>
            <w:vMerge w:val="restart"/>
          </w:tcPr>
          <w:p w:rsidR="00261CAB" w:rsidRPr="00460691" w:rsidRDefault="00261CAB" w:rsidP="00261CAB">
            <w:pPr>
              <w:rPr>
                <w:rFonts w:cstheme="minorHAnsi"/>
                <w:sz w:val="24"/>
                <w:szCs w:val="24"/>
              </w:rPr>
            </w:pPr>
            <w:r w:rsidRPr="00460691">
              <w:rPr>
                <w:rFonts w:cstheme="minorHAnsi"/>
                <w:sz w:val="24"/>
                <w:szCs w:val="24"/>
              </w:rPr>
              <w:t>2ª FASE</w:t>
            </w:r>
          </w:p>
          <w:p w:rsidR="00261CAB" w:rsidRDefault="00261CAB" w:rsidP="00766678">
            <w:pPr>
              <w:jc w:val="both"/>
              <w:rPr>
                <w:rFonts w:cstheme="minorHAnsi"/>
                <w:sz w:val="24"/>
                <w:szCs w:val="24"/>
              </w:rPr>
            </w:pPr>
          </w:p>
        </w:tc>
        <w:tc>
          <w:tcPr>
            <w:tcW w:w="3544" w:type="dxa"/>
          </w:tcPr>
          <w:p w:rsidR="00261CAB" w:rsidRDefault="00261CAB" w:rsidP="00766678">
            <w:pPr>
              <w:jc w:val="both"/>
              <w:rPr>
                <w:rFonts w:cstheme="minorHAnsi"/>
                <w:sz w:val="24"/>
                <w:szCs w:val="24"/>
              </w:rPr>
            </w:pPr>
            <w:r w:rsidRPr="00460691">
              <w:rPr>
                <w:rFonts w:cstheme="minorHAnsi"/>
                <w:sz w:val="24"/>
                <w:szCs w:val="24"/>
              </w:rPr>
              <w:t>- Idosos (faixas etárias):</w:t>
            </w:r>
          </w:p>
        </w:tc>
        <w:tc>
          <w:tcPr>
            <w:tcW w:w="2725" w:type="dxa"/>
          </w:tcPr>
          <w:p w:rsidR="00261CAB" w:rsidRDefault="00261CAB" w:rsidP="006A66FA">
            <w:pPr>
              <w:rPr>
                <w:rFonts w:cstheme="minorHAnsi"/>
                <w:sz w:val="24"/>
                <w:szCs w:val="24"/>
              </w:rPr>
            </w:pPr>
          </w:p>
        </w:tc>
      </w:tr>
      <w:tr w:rsidR="00261CAB" w:rsidTr="00846564">
        <w:tc>
          <w:tcPr>
            <w:tcW w:w="2660" w:type="dxa"/>
            <w:vMerge/>
          </w:tcPr>
          <w:p w:rsidR="00261CAB" w:rsidRDefault="00261CAB" w:rsidP="00766678">
            <w:pPr>
              <w:jc w:val="both"/>
              <w:rPr>
                <w:rFonts w:cstheme="minorHAnsi"/>
                <w:sz w:val="24"/>
                <w:szCs w:val="24"/>
              </w:rPr>
            </w:pPr>
          </w:p>
        </w:tc>
        <w:tc>
          <w:tcPr>
            <w:tcW w:w="3544" w:type="dxa"/>
          </w:tcPr>
          <w:p w:rsidR="00261CAB" w:rsidRDefault="00261CAB" w:rsidP="00261CAB">
            <w:pPr>
              <w:rPr>
                <w:rFonts w:cstheme="minorHAnsi"/>
                <w:sz w:val="24"/>
                <w:szCs w:val="24"/>
              </w:rPr>
            </w:pPr>
            <w:r w:rsidRPr="00460691">
              <w:rPr>
                <w:rFonts w:cstheme="minorHAnsi"/>
                <w:sz w:val="24"/>
                <w:szCs w:val="24"/>
              </w:rPr>
              <w:t>• Acima de 80 anos</w:t>
            </w:r>
          </w:p>
        </w:tc>
        <w:tc>
          <w:tcPr>
            <w:tcW w:w="2725" w:type="dxa"/>
          </w:tcPr>
          <w:p w:rsidR="00261CAB" w:rsidRPr="00846564" w:rsidRDefault="00261CAB" w:rsidP="006A66FA">
            <w:pPr>
              <w:rPr>
                <w:rFonts w:cstheme="minorHAnsi"/>
                <w:sz w:val="24"/>
                <w:szCs w:val="24"/>
              </w:rPr>
            </w:pPr>
            <w:r w:rsidRPr="00846564">
              <w:rPr>
                <w:rFonts w:cstheme="minorHAnsi"/>
                <w:sz w:val="24"/>
                <w:szCs w:val="24"/>
              </w:rPr>
              <w:t>62</w:t>
            </w:r>
          </w:p>
        </w:tc>
      </w:tr>
      <w:tr w:rsidR="00261CAB" w:rsidTr="00846564">
        <w:tc>
          <w:tcPr>
            <w:tcW w:w="2660" w:type="dxa"/>
            <w:vMerge/>
          </w:tcPr>
          <w:p w:rsidR="00261CAB" w:rsidRDefault="00261CAB" w:rsidP="00766678">
            <w:pPr>
              <w:jc w:val="both"/>
              <w:rPr>
                <w:rFonts w:cstheme="minorHAnsi"/>
                <w:sz w:val="24"/>
                <w:szCs w:val="24"/>
              </w:rPr>
            </w:pPr>
          </w:p>
        </w:tc>
        <w:tc>
          <w:tcPr>
            <w:tcW w:w="3544" w:type="dxa"/>
          </w:tcPr>
          <w:p w:rsidR="00261CAB" w:rsidRDefault="00261CAB" w:rsidP="00766678">
            <w:pPr>
              <w:jc w:val="both"/>
              <w:rPr>
                <w:rFonts w:cstheme="minorHAnsi"/>
                <w:sz w:val="24"/>
                <w:szCs w:val="24"/>
              </w:rPr>
            </w:pPr>
            <w:r w:rsidRPr="00460691">
              <w:rPr>
                <w:rFonts w:cstheme="minorHAnsi"/>
                <w:sz w:val="24"/>
                <w:szCs w:val="24"/>
              </w:rPr>
              <w:t>• 75 a 79 anos</w:t>
            </w:r>
          </w:p>
        </w:tc>
        <w:tc>
          <w:tcPr>
            <w:tcW w:w="2725" w:type="dxa"/>
          </w:tcPr>
          <w:p w:rsidR="00261CAB" w:rsidRPr="00846564" w:rsidRDefault="00261CAB" w:rsidP="006A66FA">
            <w:pPr>
              <w:rPr>
                <w:rFonts w:cstheme="minorHAnsi"/>
                <w:sz w:val="24"/>
                <w:szCs w:val="24"/>
              </w:rPr>
            </w:pPr>
            <w:r w:rsidRPr="00846564">
              <w:rPr>
                <w:rFonts w:cstheme="minorHAnsi"/>
                <w:sz w:val="24"/>
                <w:szCs w:val="24"/>
              </w:rPr>
              <w:t>50</w:t>
            </w:r>
          </w:p>
        </w:tc>
      </w:tr>
      <w:tr w:rsidR="00261CAB" w:rsidTr="00846564">
        <w:tc>
          <w:tcPr>
            <w:tcW w:w="2660" w:type="dxa"/>
            <w:vMerge/>
          </w:tcPr>
          <w:p w:rsidR="00261CAB" w:rsidRDefault="00261CAB" w:rsidP="00766678">
            <w:pPr>
              <w:jc w:val="both"/>
              <w:rPr>
                <w:rFonts w:cstheme="minorHAnsi"/>
                <w:sz w:val="24"/>
                <w:szCs w:val="24"/>
              </w:rPr>
            </w:pPr>
          </w:p>
        </w:tc>
        <w:tc>
          <w:tcPr>
            <w:tcW w:w="3544" w:type="dxa"/>
          </w:tcPr>
          <w:p w:rsidR="00261CAB" w:rsidRDefault="00261CAB" w:rsidP="00261CAB">
            <w:pPr>
              <w:rPr>
                <w:rFonts w:cstheme="minorHAnsi"/>
                <w:sz w:val="24"/>
                <w:szCs w:val="24"/>
              </w:rPr>
            </w:pPr>
            <w:r w:rsidRPr="00460691">
              <w:rPr>
                <w:rFonts w:cstheme="minorHAnsi"/>
                <w:sz w:val="24"/>
                <w:szCs w:val="24"/>
              </w:rPr>
              <w:t>• 70 a 74 anos</w:t>
            </w:r>
          </w:p>
        </w:tc>
        <w:tc>
          <w:tcPr>
            <w:tcW w:w="2725" w:type="dxa"/>
          </w:tcPr>
          <w:p w:rsidR="00261CAB" w:rsidRPr="00846564" w:rsidRDefault="00261CAB" w:rsidP="006A66FA">
            <w:pPr>
              <w:rPr>
                <w:rFonts w:cstheme="minorHAnsi"/>
                <w:sz w:val="24"/>
                <w:szCs w:val="24"/>
              </w:rPr>
            </w:pPr>
            <w:r w:rsidRPr="00846564">
              <w:rPr>
                <w:rFonts w:cstheme="minorHAnsi"/>
                <w:sz w:val="24"/>
                <w:szCs w:val="24"/>
              </w:rPr>
              <w:t>65</w:t>
            </w:r>
          </w:p>
        </w:tc>
      </w:tr>
      <w:tr w:rsidR="00261CAB" w:rsidTr="00846564">
        <w:tc>
          <w:tcPr>
            <w:tcW w:w="2660" w:type="dxa"/>
            <w:vMerge/>
          </w:tcPr>
          <w:p w:rsidR="00261CAB" w:rsidRDefault="00261CAB" w:rsidP="00766678">
            <w:pPr>
              <w:jc w:val="both"/>
              <w:rPr>
                <w:rFonts w:cstheme="minorHAnsi"/>
                <w:sz w:val="24"/>
                <w:szCs w:val="24"/>
              </w:rPr>
            </w:pPr>
          </w:p>
        </w:tc>
        <w:tc>
          <w:tcPr>
            <w:tcW w:w="3544" w:type="dxa"/>
          </w:tcPr>
          <w:p w:rsidR="00261CAB" w:rsidRDefault="00261CAB" w:rsidP="00261CAB">
            <w:pPr>
              <w:rPr>
                <w:rFonts w:cstheme="minorHAnsi"/>
                <w:sz w:val="24"/>
                <w:szCs w:val="24"/>
              </w:rPr>
            </w:pPr>
            <w:r w:rsidRPr="00460691">
              <w:rPr>
                <w:rFonts w:cstheme="minorHAnsi"/>
                <w:sz w:val="24"/>
                <w:szCs w:val="24"/>
              </w:rPr>
              <w:t>• 65 a 69 anos</w:t>
            </w:r>
          </w:p>
        </w:tc>
        <w:tc>
          <w:tcPr>
            <w:tcW w:w="2725" w:type="dxa"/>
          </w:tcPr>
          <w:p w:rsidR="00261CAB" w:rsidRPr="00846564" w:rsidRDefault="00261CAB" w:rsidP="006A66FA">
            <w:pPr>
              <w:rPr>
                <w:rFonts w:cstheme="minorHAnsi"/>
                <w:sz w:val="24"/>
                <w:szCs w:val="24"/>
              </w:rPr>
            </w:pPr>
            <w:r w:rsidRPr="00846564">
              <w:rPr>
                <w:rFonts w:cstheme="minorHAnsi"/>
                <w:sz w:val="24"/>
                <w:szCs w:val="24"/>
              </w:rPr>
              <w:t>94</w:t>
            </w:r>
          </w:p>
        </w:tc>
      </w:tr>
      <w:tr w:rsidR="00261CAB" w:rsidTr="00846564">
        <w:tc>
          <w:tcPr>
            <w:tcW w:w="2660" w:type="dxa"/>
            <w:vMerge/>
          </w:tcPr>
          <w:p w:rsidR="00261CAB" w:rsidRDefault="00261CAB" w:rsidP="00766678">
            <w:pPr>
              <w:jc w:val="both"/>
              <w:rPr>
                <w:rFonts w:cstheme="minorHAnsi"/>
                <w:sz w:val="24"/>
                <w:szCs w:val="24"/>
              </w:rPr>
            </w:pPr>
          </w:p>
        </w:tc>
        <w:tc>
          <w:tcPr>
            <w:tcW w:w="3544" w:type="dxa"/>
          </w:tcPr>
          <w:p w:rsidR="00261CAB" w:rsidRPr="00460691" w:rsidRDefault="00261CAB" w:rsidP="00261CAB">
            <w:pPr>
              <w:rPr>
                <w:rFonts w:cstheme="minorHAnsi"/>
                <w:sz w:val="24"/>
                <w:szCs w:val="24"/>
              </w:rPr>
            </w:pPr>
            <w:r w:rsidRPr="00460691">
              <w:rPr>
                <w:rFonts w:cstheme="minorHAnsi"/>
                <w:sz w:val="24"/>
                <w:szCs w:val="24"/>
              </w:rPr>
              <w:t>• 60 a 64 anos</w:t>
            </w:r>
          </w:p>
        </w:tc>
        <w:tc>
          <w:tcPr>
            <w:tcW w:w="2725" w:type="dxa"/>
          </w:tcPr>
          <w:p w:rsidR="00261CAB" w:rsidRPr="00846564" w:rsidRDefault="00261CAB" w:rsidP="006A66FA">
            <w:pPr>
              <w:rPr>
                <w:rFonts w:cstheme="minorHAnsi"/>
                <w:sz w:val="24"/>
                <w:szCs w:val="24"/>
              </w:rPr>
            </w:pPr>
            <w:r w:rsidRPr="00846564">
              <w:rPr>
                <w:rFonts w:cstheme="minorHAnsi"/>
                <w:sz w:val="24"/>
                <w:szCs w:val="24"/>
              </w:rPr>
              <w:t>136</w:t>
            </w:r>
          </w:p>
        </w:tc>
      </w:tr>
      <w:tr w:rsidR="00261CAB" w:rsidTr="00846564">
        <w:tc>
          <w:tcPr>
            <w:tcW w:w="2660" w:type="dxa"/>
          </w:tcPr>
          <w:p w:rsidR="00261CAB" w:rsidRDefault="00261CAB" w:rsidP="00261CAB">
            <w:pPr>
              <w:rPr>
                <w:rFonts w:cstheme="minorHAnsi"/>
                <w:sz w:val="24"/>
                <w:szCs w:val="24"/>
              </w:rPr>
            </w:pPr>
            <w:r w:rsidRPr="00460691">
              <w:rPr>
                <w:rFonts w:cstheme="minorHAnsi"/>
                <w:sz w:val="24"/>
                <w:szCs w:val="24"/>
              </w:rPr>
              <w:t>3ª FASE</w:t>
            </w:r>
          </w:p>
        </w:tc>
        <w:tc>
          <w:tcPr>
            <w:tcW w:w="3544" w:type="dxa"/>
          </w:tcPr>
          <w:p w:rsidR="00261CAB" w:rsidRPr="00460691" w:rsidRDefault="00261CAB" w:rsidP="008479DE">
            <w:pPr>
              <w:rPr>
                <w:rFonts w:cstheme="minorHAnsi"/>
                <w:sz w:val="24"/>
                <w:szCs w:val="24"/>
              </w:rPr>
            </w:pPr>
            <w:r w:rsidRPr="00460691">
              <w:rPr>
                <w:rFonts w:cstheme="minorHAnsi"/>
                <w:sz w:val="24"/>
                <w:szCs w:val="24"/>
              </w:rPr>
              <w:t>-Comorbidades</w:t>
            </w:r>
            <w:r w:rsidR="00DF12D7">
              <w:rPr>
                <w:rFonts w:cstheme="minorHAnsi"/>
                <w:sz w:val="24"/>
                <w:szCs w:val="24"/>
              </w:rPr>
              <w:t xml:space="preserve"> (ver A</w:t>
            </w:r>
            <w:r w:rsidR="008479DE">
              <w:rPr>
                <w:rFonts w:cstheme="minorHAnsi"/>
                <w:sz w:val="24"/>
                <w:szCs w:val="24"/>
              </w:rPr>
              <w:t>ne</w:t>
            </w:r>
            <w:r w:rsidR="00DF12D7">
              <w:rPr>
                <w:rFonts w:cstheme="minorHAnsi"/>
                <w:sz w:val="24"/>
                <w:szCs w:val="24"/>
              </w:rPr>
              <w:t xml:space="preserve">xo </w:t>
            </w:r>
            <w:r w:rsidR="007D21AB">
              <w:rPr>
                <w:rFonts w:cstheme="minorHAnsi"/>
                <w:sz w:val="24"/>
                <w:szCs w:val="24"/>
              </w:rPr>
              <w:t>2</w:t>
            </w:r>
            <w:r w:rsidR="00DF12D7">
              <w:rPr>
                <w:rFonts w:cstheme="minorHAnsi"/>
                <w:sz w:val="24"/>
                <w:szCs w:val="24"/>
              </w:rPr>
              <w:t>)</w:t>
            </w:r>
          </w:p>
        </w:tc>
        <w:tc>
          <w:tcPr>
            <w:tcW w:w="2725" w:type="dxa"/>
          </w:tcPr>
          <w:p w:rsidR="00261CAB" w:rsidRDefault="009B7E60" w:rsidP="006A66FA">
            <w:pPr>
              <w:rPr>
                <w:rFonts w:cstheme="minorHAnsi"/>
                <w:sz w:val="24"/>
                <w:szCs w:val="24"/>
              </w:rPr>
            </w:pPr>
            <w:r>
              <w:rPr>
                <w:rFonts w:cstheme="minorHAnsi"/>
                <w:sz w:val="24"/>
                <w:szCs w:val="24"/>
              </w:rPr>
              <w:t>70</w:t>
            </w:r>
          </w:p>
        </w:tc>
      </w:tr>
      <w:tr w:rsidR="00261CAB" w:rsidTr="00846564">
        <w:tc>
          <w:tcPr>
            <w:tcW w:w="2660" w:type="dxa"/>
          </w:tcPr>
          <w:p w:rsidR="00261CAB" w:rsidRPr="00460691" w:rsidRDefault="00261CAB" w:rsidP="00690716">
            <w:pPr>
              <w:rPr>
                <w:rFonts w:cstheme="minorHAnsi"/>
                <w:sz w:val="24"/>
                <w:szCs w:val="24"/>
              </w:rPr>
            </w:pPr>
            <w:r w:rsidRPr="00460691">
              <w:rPr>
                <w:rFonts w:cstheme="minorHAnsi"/>
                <w:sz w:val="24"/>
                <w:szCs w:val="24"/>
              </w:rPr>
              <w:t>4ª FASE</w:t>
            </w:r>
          </w:p>
        </w:tc>
        <w:tc>
          <w:tcPr>
            <w:tcW w:w="3544" w:type="dxa"/>
          </w:tcPr>
          <w:p w:rsidR="00261CAB" w:rsidRPr="00C46ADA" w:rsidRDefault="00261CAB" w:rsidP="00690716">
            <w:pPr>
              <w:rPr>
                <w:rFonts w:cstheme="minorHAnsi"/>
                <w:sz w:val="24"/>
                <w:szCs w:val="24"/>
              </w:rPr>
            </w:pPr>
            <w:r w:rsidRPr="00C46ADA">
              <w:rPr>
                <w:rFonts w:cstheme="minorHAnsi"/>
                <w:sz w:val="24"/>
                <w:szCs w:val="24"/>
              </w:rPr>
              <w:t>-Trabalhadores da educaçã</w:t>
            </w:r>
            <w:r w:rsidR="00690716" w:rsidRPr="00C46ADA">
              <w:rPr>
                <w:rFonts w:cstheme="minorHAnsi"/>
                <w:sz w:val="24"/>
                <w:szCs w:val="24"/>
              </w:rPr>
              <w:t>o</w:t>
            </w:r>
          </w:p>
        </w:tc>
        <w:tc>
          <w:tcPr>
            <w:tcW w:w="2725" w:type="dxa"/>
          </w:tcPr>
          <w:p w:rsidR="00261CAB" w:rsidRPr="00C46ADA" w:rsidRDefault="00C46ADA" w:rsidP="006A66FA">
            <w:pPr>
              <w:rPr>
                <w:rFonts w:cstheme="minorHAnsi"/>
                <w:sz w:val="24"/>
                <w:szCs w:val="24"/>
              </w:rPr>
            </w:pPr>
            <w:r w:rsidRPr="00C46ADA">
              <w:rPr>
                <w:rFonts w:cstheme="minorHAnsi"/>
                <w:sz w:val="24"/>
                <w:szCs w:val="24"/>
              </w:rPr>
              <w:t>69</w:t>
            </w:r>
          </w:p>
        </w:tc>
      </w:tr>
      <w:tr w:rsidR="005C1953" w:rsidTr="00846564">
        <w:tc>
          <w:tcPr>
            <w:tcW w:w="2660" w:type="dxa"/>
            <w:vMerge w:val="restart"/>
          </w:tcPr>
          <w:p w:rsidR="005C1953" w:rsidRPr="00460691" w:rsidRDefault="005C1953" w:rsidP="00261CAB">
            <w:pPr>
              <w:rPr>
                <w:rFonts w:cstheme="minorHAnsi"/>
                <w:sz w:val="24"/>
                <w:szCs w:val="24"/>
              </w:rPr>
            </w:pPr>
          </w:p>
        </w:tc>
        <w:tc>
          <w:tcPr>
            <w:tcW w:w="3544" w:type="dxa"/>
          </w:tcPr>
          <w:p w:rsidR="005C1953" w:rsidRPr="00460691" w:rsidRDefault="005C1953" w:rsidP="00690716">
            <w:pPr>
              <w:rPr>
                <w:rFonts w:cstheme="minorHAnsi"/>
                <w:sz w:val="24"/>
                <w:szCs w:val="24"/>
              </w:rPr>
            </w:pPr>
            <w:r>
              <w:rPr>
                <w:rFonts w:cstheme="minorHAnsi"/>
                <w:sz w:val="24"/>
                <w:szCs w:val="24"/>
              </w:rPr>
              <w:t>-</w:t>
            </w:r>
            <w:r w:rsidRPr="00460691">
              <w:rPr>
                <w:rFonts w:cstheme="minorHAnsi"/>
                <w:sz w:val="24"/>
                <w:szCs w:val="24"/>
              </w:rPr>
              <w:t xml:space="preserve"> Força de segurança e salvamento</w:t>
            </w:r>
          </w:p>
        </w:tc>
        <w:tc>
          <w:tcPr>
            <w:tcW w:w="2725" w:type="dxa"/>
          </w:tcPr>
          <w:p w:rsidR="005C1953" w:rsidRDefault="00846564" w:rsidP="006A66FA">
            <w:pPr>
              <w:rPr>
                <w:rFonts w:cstheme="minorHAnsi"/>
                <w:sz w:val="24"/>
                <w:szCs w:val="24"/>
              </w:rPr>
            </w:pPr>
            <w:r>
              <w:rPr>
                <w:rFonts w:cstheme="minorHAnsi"/>
                <w:sz w:val="24"/>
                <w:szCs w:val="24"/>
              </w:rPr>
              <w:t>7</w:t>
            </w:r>
          </w:p>
        </w:tc>
      </w:tr>
      <w:tr w:rsidR="005C1953" w:rsidTr="00846564">
        <w:tc>
          <w:tcPr>
            <w:tcW w:w="2660" w:type="dxa"/>
            <w:vMerge/>
          </w:tcPr>
          <w:p w:rsidR="005C1953" w:rsidRPr="00460691" w:rsidRDefault="005C1953" w:rsidP="00261CAB">
            <w:pPr>
              <w:rPr>
                <w:rFonts w:cstheme="minorHAnsi"/>
                <w:sz w:val="24"/>
                <w:szCs w:val="24"/>
              </w:rPr>
            </w:pPr>
          </w:p>
        </w:tc>
        <w:tc>
          <w:tcPr>
            <w:tcW w:w="3544" w:type="dxa"/>
          </w:tcPr>
          <w:p w:rsidR="005C1953" w:rsidRPr="00460691" w:rsidRDefault="005C1953" w:rsidP="009B7E60">
            <w:pPr>
              <w:rPr>
                <w:rFonts w:cstheme="minorHAnsi"/>
                <w:sz w:val="24"/>
                <w:szCs w:val="24"/>
              </w:rPr>
            </w:pPr>
            <w:r>
              <w:rPr>
                <w:rFonts w:cstheme="minorHAnsi"/>
                <w:sz w:val="24"/>
                <w:szCs w:val="24"/>
              </w:rPr>
              <w:t>-</w:t>
            </w:r>
            <w:r w:rsidRPr="00460691">
              <w:rPr>
                <w:rFonts w:cstheme="minorHAnsi"/>
                <w:sz w:val="24"/>
                <w:szCs w:val="24"/>
              </w:rPr>
              <w:t xml:space="preserve"> </w:t>
            </w:r>
            <w:r w:rsidRPr="009B7E60">
              <w:rPr>
                <w:rFonts w:cstheme="minorHAnsi"/>
                <w:sz w:val="24"/>
                <w:szCs w:val="24"/>
              </w:rPr>
              <w:t>Caminhoneiros</w:t>
            </w:r>
            <w:r w:rsidRPr="00690716">
              <w:rPr>
                <w:rFonts w:cstheme="minorHAnsi"/>
                <w:sz w:val="24"/>
                <w:szCs w:val="24"/>
                <w:highlight w:val="yellow"/>
              </w:rPr>
              <w:t xml:space="preserve"> </w:t>
            </w:r>
          </w:p>
        </w:tc>
        <w:tc>
          <w:tcPr>
            <w:tcW w:w="2725" w:type="dxa"/>
          </w:tcPr>
          <w:p w:rsidR="005C1953" w:rsidRDefault="009B7E60" w:rsidP="006A66FA">
            <w:pPr>
              <w:rPr>
                <w:rFonts w:cstheme="minorHAnsi"/>
                <w:sz w:val="24"/>
                <w:szCs w:val="24"/>
              </w:rPr>
            </w:pPr>
            <w:r>
              <w:rPr>
                <w:rFonts w:cstheme="minorHAnsi"/>
                <w:sz w:val="24"/>
                <w:szCs w:val="24"/>
              </w:rPr>
              <w:t>15</w:t>
            </w:r>
          </w:p>
        </w:tc>
      </w:tr>
    </w:tbl>
    <w:p w:rsidR="00261CAB" w:rsidRDefault="00261CAB" w:rsidP="00460691">
      <w:pPr>
        <w:rPr>
          <w:rFonts w:cstheme="minorHAnsi"/>
          <w:sz w:val="24"/>
          <w:szCs w:val="24"/>
        </w:rPr>
      </w:pPr>
    </w:p>
    <w:p w:rsidR="00460691" w:rsidRPr="005C1953" w:rsidRDefault="00460691" w:rsidP="00460691">
      <w:pPr>
        <w:rPr>
          <w:rFonts w:cstheme="minorHAnsi"/>
          <w:b/>
          <w:sz w:val="24"/>
          <w:szCs w:val="24"/>
        </w:rPr>
      </w:pPr>
      <w:r w:rsidRPr="005C1953">
        <w:rPr>
          <w:rFonts w:cstheme="minorHAnsi"/>
          <w:b/>
          <w:sz w:val="24"/>
          <w:szCs w:val="24"/>
        </w:rPr>
        <w:t xml:space="preserve">Total aproximado: </w:t>
      </w:r>
      <w:r w:rsidR="00C46ADA">
        <w:rPr>
          <w:rFonts w:cstheme="minorHAnsi"/>
          <w:b/>
          <w:sz w:val="24"/>
          <w:szCs w:val="24"/>
        </w:rPr>
        <w:t>626</w:t>
      </w:r>
      <w:r w:rsidRPr="005C1953">
        <w:rPr>
          <w:rFonts w:cstheme="minorHAnsi"/>
          <w:b/>
          <w:sz w:val="24"/>
          <w:szCs w:val="24"/>
        </w:rPr>
        <w:t xml:space="preserve"> pessoas</w:t>
      </w:r>
    </w:p>
    <w:p w:rsidR="00460691" w:rsidRPr="00460691" w:rsidRDefault="00460691" w:rsidP="00460691">
      <w:pPr>
        <w:rPr>
          <w:rFonts w:cstheme="minorHAnsi"/>
          <w:sz w:val="24"/>
          <w:szCs w:val="24"/>
        </w:rPr>
      </w:pPr>
      <w:r w:rsidRPr="00460691">
        <w:rPr>
          <w:rFonts w:cstheme="minorHAnsi"/>
          <w:sz w:val="24"/>
          <w:szCs w:val="24"/>
        </w:rPr>
        <w:t xml:space="preserve">* Estimativa de população conforme as doses aplicadas na Vacinação Contra Influenza no município de </w:t>
      </w:r>
      <w:r w:rsidR="005C1953">
        <w:rPr>
          <w:rFonts w:cstheme="minorHAnsi"/>
          <w:sz w:val="24"/>
          <w:szCs w:val="24"/>
        </w:rPr>
        <w:t>Boa Vista das Missões</w:t>
      </w:r>
      <w:r w:rsidRPr="00460691">
        <w:rPr>
          <w:rFonts w:cstheme="minorHAnsi"/>
          <w:sz w:val="24"/>
          <w:szCs w:val="24"/>
        </w:rPr>
        <w:t>.</w:t>
      </w:r>
    </w:p>
    <w:p w:rsidR="005C1953" w:rsidRDefault="005C1953" w:rsidP="00460691">
      <w:pPr>
        <w:rPr>
          <w:rFonts w:cstheme="minorHAnsi"/>
          <w:sz w:val="24"/>
          <w:szCs w:val="24"/>
        </w:rPr>
      </w:pPr>
    </w:p>
    <w:p w:rsidR="00460691" w:rsidRDefault="00460691" w:rsidP="00460691">
      <w:pPr>
        <w:rPr>
          <w:rFonts w:cstheme="minorHAnsi"/>
          <w:sz w:val="24"/>
          <w:szCs w:val="24"/>
        </w:rPr>
      </w:pPr>
      <w:r w:rsidRPr="005C1953">
        <w:rPr>
          <w:rFonts w:cstheme="minorHAnsi"/>
          <w:b/>
          <w:sz w:val="24"/>
          <w:szCs w:val="24"/>
        </w:rPr>
        <w:lastRenderedPageBreak/>
        <w:t>QUADRO 01</w:t>
      </w:r>
      <w:r w:rsidRPr="00460691">
        <w:rPr>
          <w:rFonts w:cstheme="minorHAnsi"/>
          <w:sz w:val="24"/>
          <w:szCs w:val="24"/>
        </w:rPr>
        <w:t>: Grupos de priorização</w:t>
      </w:r>
    </w:p>
    <w:tbl>
      <w:tblPr>
        <w:tblStyle w:val="Tabelacomgrade"/>
        <w:tblW w:w="0" w:type="auto"/>
        <w:tblLook w:val="04A0" w:firstRow="1" w:lastRow="0" w:firstColumn="1" w:lastColumn="0" w:noHBand="0" w:noVBand="1"/>
      </w:tblPr>
      <w:tblGrid>
        <w:gridCol w:w="8779"/>
      </w:tblGrid>
      <w:tr w:rsidR="005C1953" w:rsidTr="005C1953">
        <w:tc>
          <w:tcPr>
            <w:tcW w:w="8929" w:type="dxa"/>
          </w:tcPr>
          <w:p w:rsidR="005C1953" w:rsidRDefault="005C1953" w:rsidP="005C1953">
            <w:pPr>
              <w:rPr>
                <w:rFonts w:cstheme="minorHAnsi"/>
                <w:sz w:val="24"/>
                <w:szCs w:val="24"/>
              </w:rPr>
            </w:pPr>
            <w:r w:rsidRPr="00460691">
              <w:rPr>
                <w:rFonts w:cstheme="minorHAnsi"/>
                <w:sz w:val="24"/>
                <w:szCs w:val="24"/>
              </w:rPr>
              <w:t>PROFISSIONAIS DA SAÚDE EM ATENÇÃO DIRETA A COVID-19</w:t>
            </w:r>
          </w:p>
        </w:tc>
      </w:tr>
      <w:tr w:rsidR="005C1953" w:rsidTr="005C1953">
        <w:tc>
          <w:tcPr>
            <w:tcW w:w="8929" w:type="dxa"/>
          </w:tcPr>
          <w:p w:rsidR="005C1953" w:rsidRDefault="005C1953" w:rsidP="005C1953">
            <w:pPr>
              <w:rPr>
                <w:rFonts w:cstheme="minorHAnsi"/>
                <w:sz w:val="24"/>
                <w:szCs w:val="24"/>
              </w:rPr>
            </w:pPr>
            <w:r>
              <w:rPr>
                <w:rFonts w:cstheme="minorHAnsi"/>
                <w:sz w:val="24"/>
                <w:szCs w:val="24"/>
              </w:rPr>
              <w:t>-</w:t>
            </w:r>
            <w:r w:rsidRPr="00460691">
              <w:rPr>
                <w:rFonts w:cstheme="minorHAnsi"/>
                <w:sz w:val="24"/>
                <w:szCs w:val="24"/>
              </w:rPr>
              <w:t xml:space="preserve"> Profissionais da Atenção Básica do Município</w:t>
            </w:r>
            <w:r>
              <w:rPr>
                <w:rFonts w:cstheme="minorHAnsi"/>
                <w:sz w:val="24"/>
                <w:szCs w:val="24"/>
              </w:rPr>
              <w:t>:</w:t>
            </w:r>
          </w:p>
          <w:p w:rsidR="005C1953" w:rsidRDefault="005C1953" w:rsidP="005C1953">
            <w:pPr>
              <w:rPr>
                <w:rFonts w:cstheme="minorHAnsi"/>
                <w:sz w:val="24"/>
                <w:szCs w:val="24"/>
              </w:rPr>
            </w:pPr>
            <w:r>
              <w:rPr>
                <w:rFonts w:cstheme="minorHAnsi"/>
                <w:sz w:val="24"/>
                <w:szCs w:val="24"/>
              </w:rPr>
              <w:t xml:space="preserve">             </w:t>
            </w:r>
            <w:r w:rsidRPr="00460691">
              <w:rPr>
                <w:rFonts w:cstheme="minorHAnsi"/>
                <w:sz w:val="24"/>
                <w:szCs w:val="24"/>
              </w:rPr>
              <w:t>•</w:t>
            </w:r>
            <w:r>
              <w:rPr>
                <w:rFonts w:cstheme="minorHAnsi"/>
                <w:sz w:val="24"/>
                <w:szCs w:val="24"/>
              </w:rPr>
              <w:t xml:space="preserve"> </w:t>
            </w:r>
            <w:r w:rsidRPr="00460691">
              <w:rPr>
                <w:rFonts w:cstheme="minorHAnsi"/>
                <w:sz w:val="24"/>
                <w:szCs w:val="24"/>
              </w:rPr>
              <w:t>equipe de Vacinação</w:t>
            </w:r>
          </w:p>
          <w:p w:rsidR="005C1953" w:rsidRDefault="005C1953" w:rsidP="005C1953">
            <w:pPr>
              <w:rPr>
                <w:rFonts w:cstheme="minorHAnsi"/>
                <w:sz w:val="24"/>
                <w:szCs w:val="24"/>
              </w:rPr>
            </w:pPr>
            <w:r>
              <w:rPr>
                <w:rFonts w:cstheme="minorHAnsi"/>
                <w:sz w:val="24"/>
                <w:szCs w:val="24"/>
              </w:rPr>
              <w:t xml:space="preserve">             </w:t>
            </w:r>
            <w:r w:rsidRPr="00460691">
              <w:rPr>
                <w:rFonts w:cstheme="minorHAnsi"/>
                <w:sz w:val="24"/>
                <w:szCs w:val="24"/>
              </w:rPr>
              <w:t>•</w:t>
            </w:r>
            <w:r>
              <w:rPr>
                <w:rFonts w:cstheme="minorHAnsi"/>
                <w:sz w:val="24"/>
                <w:szCs w:val="24"/>
              </w:rPr>
              <w:t xml:space="preserve"> equipe de atendimento a Covid - 19</w:t>
            </w:r>
          </w:p>
          <w:p w:rsidR="005C1953" w:rsidRPr="00460691" w:rsidRDefault="005C1953" w:rsidP="005C1953">
            <w:pPr>
              <w:rPr>
                <w:rFonts w:cstheme="minorHAnsi"/>
                <w:sz w:val="24"/>
                <w:szCs w:val="24"/>
              </w:rPr>
            </w:pPr>
            <w:r>
              <w:rPr>
                <w:rFonts w:cstheme="minorHAnsi"/>
                <w:sz w:val="24"/>
                <w:szCs w:val="24"/>
              </w:rPr>
              <w:t xml:space="preserve">             </w:t>
            </w:r>
            <w:r w:rsidRPr="00460691">
              <w:rPr>
                <w:rFonts w:cstheme="minorHAnsi"/>
                <w:sz w:val="24"/>
                <w:szCs w:val="24"/>
              </w:rPr>
              <w:t xml:space="preserve">• profissionais do Setor de Transporte da Secretaria de Saúde, devido ao </w:t>
            </w:r>
            <w:r>
              <w:rPr>
                <w:rFonts w:cstheme="minorHAnsi"/>
                <w:sz w:val="24"/>
                <w:szCs w:val="24"/>
              </w:rPr>
              <w:t xml:space="preserve">transporte </w:t>
            </w:r>
            <w:r w:rsidRPr="00460691">
              <w:rPr>
                <w:rFonts w:cstheme="minorHAnsi"/>
                <w:sz w:val="24"/>
                <w:szCs w:val="24"/>
              </w:rPr>
              <w:t>de pacientes.</w:t>
            </w:r>
          </w:p>
          <w:p w:rsidR="005C1953" w:rsidRPr="00460691" w:rsidRDefault="005C1953" w:rsidP="005C1953">
            <w:pPr>
              <w:rPr>
                <w:rFonts w:cstheme="minorHAnsi"/>
                <w:sz w:val="24"/>
                <w:szCs w:val="24"/>
              </w:rPr>
            </w:pPr>
            <w:r>
              <w:rPr>
                <w:rFonts w:cstheme="minorHAnsi"/>
                <w:sz w:val="24"/>
                <w:szCs w:val="24"/>
              </w:rPr>
              <w:t>-</w:t>
            </w:r>
            <w:r w:rsidRPr="00460691">
              <w:rPr>
                <w:rFonts w:cstheme="minorHAnsi"/>
                <w:sz w:val="24"/>
                <w:szCs w:val="24"/>
              </w:rPr>
              <w:t xml:space="preserve"> Laboratórios junto ao município que realiza coletas de exames Covid</w:t>
            </w:r>
            <w:r w:rsidR="00846564">
              <w:rPr>
                <w:rFonts w:cstheme="minorHAnsi"/>
                <w:sz w:val="24"/>
                <w:szCs w:val="24"/>
              </w:rPr>
              <w:t xml:space="preserve"> </w:t>
            </w:r>
            <w:r w:rsidRPr="00460691">
              <w:rPr>
                <w:rFonts w:cstheme="minorHAnsi"/>
                <w:sz w:val="24"/>
                <w:szCs w:val="24"/>
              </w:rPr>
              <w:t>-19.</w:t>
            </w:r>
          </w:p>
          <w:p w:rsidR="005C1953" w:rsidRDefault="005C1953" w:rsidP="00460691">
            <w:pPr>
              <w:rPr>
                <w:rFonts w:cstheme="minorHAnsi"/>
                <w:sz w:val="24"/>
                <w:szCs w:val="24"/>
              </w:rPr>
            </w:pPr>
          </w:p>
        </w:tc>
      </w:tr>
      <w:tr w:rsidR="005C1953" w:rsidTr="005C1953">
        <w:tc>
          <w:tcPr>
            <w:tcW w:w="8929" w:type="dxa"/>
          </w:tcPr>
          <w:p w:rsidR="005C1953" w:rsidRDefault="005C1953" w:rsidP="00460691">
            <w:pPr>
              <w:rPr>
                <w:rFonts w:cstheme="minorHAnsi"/>
                <w:sz w:val="24"/>
                <w:szCs w:val="24"/>
              </w:rPr>
            </w:pPr>
            <w:r w:rsidRPr="00460691">
              <w:rPr>
                <w:rFonts w:cstheme="minorHAnsi"/>
                <w:sz w:val="24"/>
                <w:szCs w:val="24"/>
              </w:rPr>
              <w:t>DEMAIS PROFISSIONAIS DA SAÚDE QUE TRABALHAM OU RESIDEM NO MUNICIPIO</w:t>
            </w:r>
          </w:p>
        </w:tc>
      </w:tr>
    </w:tbl>
    <w:p w:rsidR="005C1953" w:rsidRPr="00460691" w:rsidRDefault="005C1953" w:rsidP="00460691">
      <w:pPr>
        <w:rPr>
          <w:rFonts w:cstheme="minorHAnsi"/>
          <w:sz w:val="24"/>
          <w:szCs w:val="24"/>
        </w:rPr>
      </w:pPr>
    </w:p>
    <w:p w:rsidR="00460691" w:rsidRPr="00460691" w:rsidRDefault="005C1953" w:rsidP="005C1953">
      <w:pPr>
        <w:jc w:val="both"/>
        <w:rPr>
          <w:rFonts w:cstheme="minorHAnsi"/>
          <w:sz w:val="24"/>
          <w:szCs w:val="24"/>
        </w:rPr>
      </w:pPr>
      <w:r>
        <w:rPr>
          <w:rFonts w:cstheme="minorHAnsi"/>
          <w:sz w:val="24"/>
          <w:szCs w:val="24"/>
        </w:rPr>
        <w:tab/>
      </w:r>
      <w:r w:rsidR="00460691" w:rsidRPr="00846564">
        <w:rPr>
          <w:rFonts w:cstheme="minorHAnsi"/>
          <w:sz w:val="24"/>
          <w:szCs w:val="24"/>
        </w:rPr>
        <w:t>Seguindo a Recomendação sobre Priorização de Vacinas emitida em 24 de janeiro de 2021 pela Secretaria Estadual de Saúde do RS, que reforça a estratificação dos trabalhadores de saúde com o objetivo de: “garantir que a vacinação obedeça uma ordem com embasamento científico segundo os objetivos da vacinação, estabelecidos pel</w:t>
      </w:r>
      <w:r w:rsidR="00AB69A5" w:rsidRPr="00846564">
        <w:rPr>
          <w:rFonts w:cstheme="minorHAnsi"/>
          <w:sz w:val="24"/>
          <w:szCs w:val="24"/>
        </w:rPr>
        <w:t xml:space="preserve">a Organização Mundial de Saúde”, os </w:t>
      </w:r>
      <w:r w:rsidR="00460691" w:rsidRPr="00846564">
        <w:rPr>
          <w:rFonts w:cstheme="minorHAnsi"/>
          <w:sz w:val="24"/>
          <w:szCs w:val="24"/>
        </w:rPr>
        <w:t>critérios técnicos considerados para estabelecer a estratificação e o ordenamento prioritário para vacinação</w:t>
      </w:r>
      <w:r w:rsidR="00AB69A5" w:rsidRPr="00846564">
        <w:rPr>
          <w:rFonts w:cstheme="minorHAnsi"/>
          <w:sz w:val="24"/>
          <w:szCs w:val="24"/>
        </w:rPr>
        <w:t xml:space="preserve"> (Quadro 2),</w:t>
      </w:r>
      <w:r w:rsidR="00460691" w:rsidRPr="00846564">
        <w:rPr>
          <w:rFonts w:cstheme="minorHAnsi"/>
          <w:sz w:val="24"/>
          <w:szCs w:val="24"/>
        </w:rPr>
        <w:t xml:space="preserve"> estão descritos abaixo:</w:t>
      </w:r>
    </w:p>
    <w:p w:rsidR="00460691" w:rsidRPr="00460691" w:rsidRDefault="00460691" w:rsidP="005C1953">
      <w:pPr>
        <w:jc w:val="both"/>
        <w:rPr>
          <w:rFonts w:cstheme="minorHAnsi"/>
          <w:sz w:val="24"/>
          <w:szCs w:val="24"/>
        </w:rPr>
      </w:pPr>
      <w:r w:rsidRPr="00460691">
        <w:rPr>
          <w:rFonts w:cstheme="minorHAnsi"/>
          <w:sz w:val="24"/>
          <w:szCs w:val="24"/>
        </w:rPr>
        <w:t>1. concentração do vírus em suspensão no ambiente;</w:t>
      </w:r>
    </w:p>
    <w:p w:rsidR="00460691" w:rsidRPr="00460691" w:rsidRDefault="00460691" w:rsidP="005C1953">
      <w:pPr>
        <w:jc w:val="both"/>
        <w:rPr>
          <w:rFonts w:cstheme="minorHAnsi"/>
          <w:sz w:val="24"/>
          <w:szCs w:val="24"/>
        </w:rPr>
      </w:pPr>
      <w:r w:rsidRPr="00460691">
        <w:rPr>
          <w:rFonts w:cstheme="minorHAnsi"/>
          <w:sz w:val="24"/>
          <w:szCs w:val="24"/>
        </w:rPr>
        <w:t>2. escassez de profissionais de saúde com formação específica;</w:t>
      </w:r>
    </w:p>
    <w:p w:rsidR="00460691" w:rsidRPr="00460691" w:rsidRDefault="00460691" w:rsidP="005C1953">
      <w:pPr>
        <w:jc w:val="both"/>
        <w:rPr>
          <w:rFonts w:cstheme="minorHAnsi"/>
          <w:sz w:val="24"/>
          <w:szCs w:val="24"/>
        </w:rPr>
      </w:pPr>
      <w:r w:rsidRPr="00460691">
        <w:rPr>
          <w:rFonts w:cstheme="minorHAnsi"/>
          <w:sz w:val="24"/>
          <w:szCs w:val="24"/>
        </w:rPr>
        <w:t>3. serviços fechados em caso de surtos entre profissionais; e</w:t>
      </w:r>
    </w:p>
    <w:p w:rsidR="00460691" w:rsidRDefault="00460691" w:rsidP="005C1953">
      <w:pPr>
        <w:jc w:val="both"/>
        <w:rPr>
          <w:rFonts w:cstheme="minorHAnsi"/>
          <w:sz w:val="24"/>
          <w:szCs w:val="24"/>
        </w:rPr>
      </w:pPr>
      <w:r w:rsidRPr="00460691">
        <w:rPr>
          <w:rFonts w:cstheme="minorHAnsi"/>
          <w:sz w:val="24"/>
          <w:szCs w:val="24"/>
        </w:rPr>
        <w:t>4. pacientes vulneráveis, que em muitos cenários não podem receber a vacina, nas quais os profissionais se tornam os vetores principais.</w:t>
      </w:r>
    </w:p>
    <w:p w:rsidR="00AB69A5" w:rsidRDefault="00AB69A5" w:rsidP="005C1953">
      <w:pPr>
        <w:jc w:val="both"/>
        <w:rPr>
          <w:rFonts w:cstheme="minorHAnsi"/>
          <w:sz w:val="24"/>
          <w:szCs w:val="24"/>
        </w:rPr>
      </w:pPr>
    </w:p>
    <w:p w:rsidR="00AB69A5" w:rsidRPr="00460691" w:rsidRDefault="00AB69A5" w:rsidP="00AB69A5">
      <w:pPr>
        <w:rPr>
          <w:rFonts w:cstheme="minorHAnsi"/>
          <w:sz w:val="24"/>
          <w:szCs w:val="24"/>
        </w:rPr>
      </w:pPr>
      <w:r w:rsidRPr="00AB69A5">
        <w:rPr>
          <w:rFonts w:cstheme="minorHAnsi"/>
          <w:b/>
          <w:sz w:val="24"/>
          <w:szCs w:val="24"/>
        </w:rPr>
        <w:t>Q</w:t>
      </w:r>
      <w:r w:rsidR="00665A7B" w:rsidRPr="00AB69A5">
        <w:rPr>
          <w:rFonts w:cstheme="minorHAnsi"/>
          <w:b/>
          <w:sz w:val="24"/>
          <w:szCs w:val="24"/>
        </w:rPr>
        <w:t>UADRO</w:t>
      </w:r>
      <w:r w:rsidRPr="00AB69A5">
        <w:rPr>
          <w:rFonts w:cstheme="minorHAnsi"/>
          <w:b/>
          <w:sz w:val="24"/>
          <w:szCs w:val="24"/>
        </w:rPr>
        <w:t xml:space="preserve"> 02:</w:t>
      </w:r>
      <w:r w:rsidRPr="00460691">
        <w:rPr>
          <w:rFonts w:cstheme="minorHAnsi"/>
          <w:sz w:val="24"/>
          <w:szCs w:val="24"/>
        </w:rPr>
        <w:t xml:space="preserve"> Ordenamento prioritário para vacinação</w:t>
      </w:r>
    </w:p>
    <w:tbl>
      <w:tblPr>
        <w:tblStyle w:val="Tabelacomgrade"/>
        <w:tblW w:w="0" w:type="auto"/>
        <w:tblLook w:val="04A0" w:firstRow="1" w:lastRow="0" w:firstColumn="1" w:lastColumn="0" w:noHBand="0" w:noVBand="1"/>
      </w:tblPr>
      <w:tblGrid>
        <w:gridCol w:w="1096"/>
        <w:gridCol w:w="3213"/>
        <w:gridCol w:w="4470"/>
      </w:tblGrid>
      <w:tr w:rsidR="00AB69A5" w:rsidTr="006A66FA">
        <w:tc>
          <w:tcPr>
            <w:tcW w:w="1101" w:type="dxa"/>
          </w:tcPr>
          <w:p w:rsidR="00AB69A5" w:rsidRDefault="00AB69A5" w:rsidP="005C1953">
            <w:pPr>
              <w:jc w:val="both"/>
              <w:rPr>
                <w:rFonts w:cstheme="minorHAnsi"/>
                <w:sz w:val="24"/>
                <w:szCs w:val="24"/>
              </w:rPr>
            </w:pPr>
            <w:r w:rsidRPr="00460691">
              <w:rPr>
                <w:rFonts w:cstheme="minorHAnsi"/>
                <w:sz w:val="24"/>
                <w:szCs w:val="24"/>
              </w:rPr>
              <w:t>ORDEM</w:t>
            </w:r>
          </w:p>
        </w:tc>
        <w:tc>
          <w:tcPr>
            <w:tcW w:w="3260" w:type="dxa"/>
          </w:tcPr>
          <w:p w:rsidR="00AB69A5" w:rsidRDefault="00AB69A5" w:rsidP="005C1953">
            <w:pPr>
              <w:jc w:val="both"/>
              <w:rPr>
                <w:rFonts w:cstheme="minorHAnsi"/>
                <w:sz w:val="24"/>
                <w:szCs w:val="24"/>
              </w:rPr>
            </w:pPr>
            <w:r w:rsidRPr="00460691">
              <w:rPr>
                <w:rFonts w:cstheme="minorHAnsi"/>
                <w:sz w:val="24"/>
                <w:szCs w:val="24"/>
              </w:rPr>
              <w:t>ESTRATOS</w:t>
            </w:r>
          </w:p>
        </w:tc>
        <w:tc>
          <w:tcPr>
            <w:tcW w:w="4568" w:type="dxa"/>
          </w:tcPr>
          <w:p w:rsidR="00AB69A5" w:rsidRDefault="00AB69A5" w:rsidP="005C1953">
            <w:pPr>
              <w:jc w:val="both"/>
              <w:rPr>
                <w:rFonts w:cstheme="minorHAnsi"/>
                <w:sz w:val="24"/>
                <w:szCs w:val="24"/>
              </w:rPr>
            </w:pPr>
            <w:r w:rsidRPr="00460691">
              <w:rPr>
                <w:rFonts w:cstheme="minorHAnsi"/>
                <w:sz w:val="24"/>
                <w:szCs w:val="24"/>
              </w:rPr>
              <w:t>OBSERVAÇÕES</w:t>
            </w:r>
          </w:p>
        </w:tc>
      </w:tr>
      <w:tr w:rsidR="00AB69A5" w:rsidTr="006A66FA">
        <w:tc>
          <w:tcPr>
            <w:tcW w:w="1101" w:type="dxa"/>
          </w:tcPr>
          <w:p w:rsidR="00AB69A5" w:rsidRDefault="006A66FA" w:rsidP="006A66FA">
            <w:pPr>
              <w:rPr>
                <w:rFonts w:cstheme="minorHAnsi"/>
                <w:sz w:val="24"/>
                <w:szCs w:val="24"/>
              </w:rPr>
            </w:pPr>
            <w:r w:rsidRPr="00460691">
              <w:rPr>
                <w:rFonts w:cstheme="minorHAnsi"/>
                <w:sz w:val="24"/>
                <w:szCs w:val="24"/>
              </w:rPr>
              <w:t>1</w:t>
            </w:r>
          </w:p>
        </w:tc>
        <w:tc>
          <w:tcPr>
            <w:tcW w:w="3260" w:type="dxa"/>
          </w:tcPr>
          <w:p w:rsidR="006A66FA" w:rsidRPr="00460691" w:rsidRDefault="006A66FA" w:rsidP="006A66FA">
            <w:pPr>
              <w:rPr>
                <w:rFonts w:cstheme="minorHAnsi"/>
                <w:sz w:val="24"/>
                <w:szCs w:val="24"/>
              </w:rPr>
            </w:pPr>
            <w:r w:rsidRPr="00460691">
              <w:rPr>
                <w:rFonts w:cstheme="minorHAnsi"/>
                <w:sz w:val="24"/>
                <w:szCs w:val="24"/>
              </w:rPr>
              <w:t>Equipes de vacinadores</w:t>
            </w:r>
          </w:p>
          <w:p w:rsidR="00AB69A5" w:rsidRDefault="00AB69A5" w:rsidP="005C1953">
            <w:pPr>
              <w:jc w:val="both"/>
              <w:rPr>
                <w:rFonts w:cstheme="minorHAnsi"/>
                <w:sz w:val="24"/>
                <w:szCs w:val="24"/>
              </w:rPr>
            </w:pPr>
          </w:p>
        </w:tc>
        <w:tc>
          <w:tcPr>
            <w:tcW w:w="4568" w:type="dxa"/>
          </w:tcPr>
          <w:p w:rsidR="00AB69A5" w:rsidRDefault="006A66FA" w:rsidP="005C1953">
            <w:pPr>
              <w:jc w:val="both"/>
              <w:rPr>
                <w:rFonts w:cstheme="minorHAnsi"/>
                <w:sz w:val="24"/>
                <w:szCs w:val="24"/>
              </w:rPr>
            </w:pPr>
            <w:r w:rsidRPr="00460691">
              <w:rPr>
                <w:rFonts w:cstheme="minorHAnsi"/>
                <w:sz w:val="24"/>
                <w:szCs w:val="24"/>
              </w:rPr>
              <w:t>Profissionais de saúde responsáveis pela vacinação</w:t>
            </w:r>
            <w:r>
              <w:rPr>
                <w:rFonts w:cstheme="minorHAnsi"/>
                <w:sz w:val="24"/>
                <w:szCs w:val="24"/>
              </w:rPr>
              <w:t>.</w:t>
            </w:r>
          </w:p>
        </w:tc>
      </w:tr>
      <w:tr w:rsidR="00AB69A5" w:rsidTr="006A66FA">
        <w:tc>
          <w:tcPr>
            <w:tcW w:w="1101" w:type="dxa"/>
          </w:tcPr>
          <w:p w:rsidR="006A66FA" w:rsidRPr="00460691" w:rsidRDefault="006A66FA" w:rsidP="006A66FA">
            <w:pPr>
              <w:rPr>
                <w:rFonts w:cstheme="minorHAnsi"/>
                <w:sz w:val="24"/>
                <w:szCs w:val="24"/>
              </w:rPr>
            </w:pPr>
            <w:r w:rsidRPr="00460691">
              <w:rPr>
                <w:rFonts w:cstheme="minorHAnsi"/>
                <w:sz w:val="24"/>
                <w:szCs w:val="24"/>
              </w:rPr>
              <w:t>2</w:t>
            </w:r>
          </w:p>
          <w:p w:rsidR="00AB69A5" w:rsidRDefault="00AB69A5" w:rsidP="005C1953">
            <w:pPr>
              <w:jc w:val="both"/>
              <w:rPr>
                <w:rFonts w:cstheme="minorHAnsi"/>
                <w:sz w:val="24"/>
                <w:szCs w:val="24"/>
              </w:rPr>
            </w:pPr>
          </w:p>
        </w:tc>
        <w:tc>
          <w:tcPr>
            <w:tcW w:w="3260" w:type="dxa"/>
          </w:tcPr>
          <w:p w:rsidR="00AB69A5" w:rsidRDefault="006A66FA" w:rsidP="005C1953">
            <w:pPr>
              <w:jc w:val="both"/>
              <w:rPr>
                <w:rFonts w:cstheme="minorHAnsi"/>
                <w:sz w:val="24"/>
                <w:szCs w:val="24"/>
              </w:rPr>
            </w:pPr>
            <w:r w:rsidRPr="00460691">
              <w:rPr>
                <w:rFonts w:cstheme="minorHAnsi"/>
                <w:sz w:val="24"/>
                <w:szCs w:val="24"/>
              </w:rPr>
              <w:t>Ambulatórios exclusivo covid19 (ou preferencialmente covid-19)</w:t>
            </w:r>
          </w:p>
        </w:tc>
        <w:tc>
          <w:tcPr>
            <w:tcW w:w="4568" w:type="dxa"/>
          </w:tcPr>
          <w:p w:rsidR="00AB69A5" w:rsidRDefault="006A66FA" w:rsidP="005C1953">
            <w:pPr>
              <w:jc w:val="both"/>
              <w:rPr>
                <w:rFonts w:cstheme="minorHAnsi"/>
                <w:sz w:val="24"/>
                <w:szCs w:val="24"/>
              </w:rPr>
            </w:pPr>
            <w:r w:rsidRPr="00460691">
              <w:rPr>
                <w:rFonts w:cstheme="minorHAnsi"/>
                <w:sz w:val="24"/>
                <w:szCs w:val="24"/>
              </w:rPr>
              <w:t>Trabalhadores de saúde que atuam em atendimento ambulatorial ou atendimento domiciliar para pacientes com ou sintomas de covid-19, quer sejam ambulatórios de especialidades</w:t>
            </w:r>
            <w:r>
              <w:rPr>
                <w:rFonts w:cstheme="minorHAnsi"/>
                <w:sz w:val="24"/>
                <w:szCs w:val="24"/>
              </w:rPr>
              <w:t xml:space="preserve"> </w:t>
            </w:r>
            <w:r w:rsidRPr="00460691">
              <w:rPr>
                <w:rFonts w:cstheme="minorHAnsi"/>
                <w:sz w:val="24"/>
                <w:szCs w:val="24"/>
              </w:rPr>
              <w:t xml:space="preserve">clínicas específicas ou ambulatórios primários como unidades básicas de saúde, postos de saúde e equipe de atendimento domiciliar ou reabilitação para pacientes com covid-19 ou com demanda preferencial de síndrome gripal </w:t>
            </w:r>
            <w:r w:rsidRPr="00460691">
              <w:rPr>
                <w:rFonts w:cstheme="minorHAnsi"/>
                <w:sz w:val="24"/>
                <w:szCs w:val="24"/>
              </w:rPr>
              <w:lastRenderedPageBreak/>
              <w:t>ou sintomas respiratórios. devem ser vacinados todos os trabalhadores do setor: todos os profissionais de diferentes categorias, nível superior, técnico e médio, administrativo, higienização, segurança e transporte. priorizar unidades de saúde que atendam preferencialmente covid-19 ou profissionais que realizem preferencialmente atendimento a covid-19. ou, ainda, profissionais que atuem em unidades de referência ou coleta de exames – swab nasofaríngeo e orofaríngeo - para casos suspeitos de covid-19</w:t>
            </w:r>
            <w:r>
              <w:rPr>
                <w:rFonts w:cstheme="minorHAnsi"/>
                <w:sz w:val="24"/>
                <w:szCs w:val="24"/>
              </w:rPr>
              <w:t>.</w:t>
            </w:r>
          </w:p>
        </w:tc>
      </w:tr>
      <w:tr w:rsidR="00AB69A5" w:rsidTr="006A66FA">
        <w:tc>
          <w:tcPr>
            <w:tcW w:w="1101" w:type="dxa"/>
          </w:tcPr>
          <w:p w:rsidR="006A66FA" w:rsidRPr="00460691" w:rsidRDefault="006A66FA" w:rsidP="006A66FA">
            <w:pPr>
              <w:rPr>
                <w:rFonts w:cstheme="minorHAnsi"/>
                <w:sz w:val="24"/>
                <w:szCs w:val="24"/>
              </w:rPr>
            </w:pPr>
            <w:r w:rsidRPr="00460691">
              <w:rPr>
                <w:rFonts w:cstheme="minorHAnsi"/>
                <w:sz w:val="24"/>
                <w:szCs w:val="24"/>
              </w:rPr>
              <w:lastRenderedPageBreak/>
              <w:t>3</w:t>
            </w:r>
          </w:p>
          <w:p w:rsidR="00AB69A5" w:rsidRDefault="00AB69A5" w:rsidP="005C1953">
            <w:pPr>
              <w:jc w:val="both"/>
              <w:rPr>
                <w:rFonts w:cstheme="minorHAnsi"/>
                <w:sz w:val="24"/>
                <w:szCs w:val="24"/>
              </w:rPr>
            </w:pPr>
          </w:p>
        </w:tc>
        <w:tc>
          <w:tcPr>
            <w:tcW w:w="3260" w:type="dxa"/>
          </w:tcPr>
          <w:p w:rsidR="00AB69A5" w:rsidRDefault="006A66FA" w:rsidP="005C1953">
            <w:pPr>
              <w:jc w:val="both"/>
              <w:rPr>
                <w:rFonts w:cstheme="minorHAnsi"/>
                <w:sz w:val="24"/>
                <w:szCs w:val="24"/>
              </w:rPr>
            </w:pPr>
            <w:r w:rsidRPr="00460691">
              <w:rPr>
                <w:rFonts w:cstheme="minorHAnsi"/>
                <w:sz w:val="24"/>
                <w:szCs w:val="24"/>
              </w:rPr>
              <w:t>Ambulatório de demanda espontânea ou atenção primária/atenção básica</w:t>
            </w:r>
          </w:p>
        </w:tc>
        <w:tc>
          <w:tcPr>
            <w:tcW w:w="4568" w:type="dxa"/>
          </w:tcPr>
          <w:p w:rsidR="006A66FA" w:rsidRDefault="006A66FA" w:rsidP="006A66FA">
            <w:pPr>
              <w:rPr>
                <w:rFonts w:cstheme="minorHAnsi"/>
                <w:sz w:val="24"/>
                <w:szCs w:val="24"/>
              </w:rPr>
            </w:pPr>
            <w:r w:rsidRPr="00460691">
              <w:rPr>
                <w:rFonts w:cstheme="minorHAnsi"/>
                <w:sz w:val="24"/>
                <w:szCs w:val="24"/>
              </w:rPr>
              <w:t>Ambulatórios e unidades de saúde com atendimento ou avaliação de “sintomáticos respiratórios**”, atenção primária/atenção básica que realizem atendimento de demanda espontânea, unidades básica de saúde, postos de saúde. considerar área fechada, ou seja, todos os profissionais de nível superior, técnico, higienização, segurança, transporte, administrativo ou qualquer outro trabalhador da unidade de saúde. incluindo unidades de saúde prisional.</w:t>
            </w:r>
          </w:p>
          <w:p w:rsidR="00AB69A5" w:rsidRDefault="006A66FA" w:rsidP="006A66FA">
            <w:pPr>
              <w:rPr>
                <w:rFonts w:cstheme="minorHAnsi"/>
                <w:sz w:val="24"/>
                <w:szCs w:val="24"/>
              </w:rPr>
            </w:pPr>
            <w:r w:rsidRPr="00460691">
              <w:rPr>
                <w:rFonts w:cstheme="minorHAnsi"/>
                <w:sz w:val="24"/>
                <w:szCs w:val="24"/>
              </w:rPr>
              <w:t xml:space="preserve"> sintomáticos respiratórios: atendimentos por demanda espontânea de pessoas com qualquer sintoma respiratório – mesmo que não feche critérios para síndrome gripal ou caso suspeito da covid-19. por exemplo, são sintomáticos respiratórios os pacientes apenas com coriza, sintomas de rinossinusite alérgica ou exacerbação de asma que podem estar com sintomas devido a covid-19 e não se reconhecer dessa forma.</w:t>
            </w:r>
          </w:p>
        </w:tc>
      </w:tr>
      <w:tr w:rsidR="00AB69A5" w:rsidTr="006A66FA">
        <w:tc>
          <w:tcPr>
            <w:tcW w:w="1101" w:type="dxa"/>
          </w:tcPr>
          <w:p w:rsidR="006A66FA" w:rsidRPr="00460691" w:rsidRDefault="006A66FA" w:rsidP="006A66FA">
            <w:pPr>
              <w:rPr>
                <w:rFonts w:cstheme="minorHAnsi"/>
                <w:sz w:val="24"/>
                <w:szCs w:val="24"/>
              </w:rPr>
            </w:pPr>
            <w:r w:rsidRPr="00460691">
              <w:rPr>
                <w:rFonts w:cstheme="minorHAnsi"/>
                <w:sz w:val="24"/>
                <w:szCs w:val="24"/>
              </w:rPr>
              <w:t>4</w:t>
            </w:r>
          </w:p>
          <w:p w:rsidR="00AB69A5" w:rsidRDefault="00AB69A5" w:rsidP="005C1953">
            <w:pPr>
              <w:jc w:val="both"/>
              <w:rPr>
                <w:rFonts w:cstheme="minorHAnsi"/>
                <w:sz w:val="24"/>
                <w:szCs w:val="24"/>
              </w:rPr>
            </w:pPr>
          </w:p>
        </w:tc>
        <w:tc>
          <w:tcPr>
            <w:tcW w:w="3260" w:type="dxa"/>
          </w:tcPr>
          <w:p w:rsidR="00AB69A5" w:rsidRDefault="006A66FA" w:rsidP="005C1953">
            <w:pPr>
              <w:jc w:val="both"/>
              <w:rPr>
                <w:rFonts w:cstheme="minorHAnsi"/>
                <w:sz w:val="24"/>
                <w:szCs w:val="24"/>
              </w:rPr>
            </w:pPr>
            <w:r w:rsidRPr="00460691">
              <w:rPr>
                <w:rFonts w:cstheme="minorHAnsi"/>
                <w:sz w:val="24"/>
                <w:szCs w:val="24"/>
              </w:rPr>
              <w:t>Demais ambulatórios e pronto atendimento não covid-19 – incluindo a totalidade da atenção primária/atenção básica – ou seja todos as unidades e postos de saúde</w:t>
            </w:r>
          </w:p>
        </w:tc>
        <w:tc>
          <w:tcPr>
            <w:tcW w:w="4568" w:type="dxa"/>
          </w:tcPr>
          <w:p w:rsidR="00AB69A5" w:rsidRDefault="006A66FA" w:rsidP="005C1953">
            <w:pPr>
              <w:jc w:val="both"/>
              <w:rPr>
                <w:rFonts w:cstheme="minorHAnsi"/>
                <w:sz w:val="24"/>
                <w:szCs w:val="24"/>
              </w:rPr>
            </w:pPr>
            <w:r w:rsidRPr="00460691">
              <w:rPr>
                <w:rFonts w:cstheme="minorHAnsi"/>
                <w:sz w:val="24"/>
                <w:szCs w:val="24"/>
              </w:rPr>
              <w:t>Considerar área fechada, ou seja, todos os profissionais de nível superior, técnico, higienização, segurança, transporte, administrativo ou qualquer outro trabalhador da unidade de saúde.</w:t>
            </w:r>
          </w:p>
        </w:tc>
      </w:tr>
      <w:tr w:rsidR="00AB69A5" w:rsidTr="006A66FA">
        <w:tc>
          <w:tcPr>
            <w:tcW w:w="1101" w:type="dxa"/>
          </w:tcPr>
          <w:p w:rsidR="006A66FA" w:rsidRPr="00460691" w:rsidRDefault="006A66FA" w:rsidP="006A66FA">
            <w:pPr>
              <w:rPr>
                <w:rFonts w:cstheme="minorHAnsi"/>
                <w:sz w:val="24"/>
                <w:szCs w:val="24"/>
              </w:rPr>
            </w:pPr>
            <w:r w:rsidRPr="00460691">
              <w:rPr>
                <w:rFonts w:cstheme="minorHAnsi"/>
                <w:sz w:val="24"/>
                <w:szCs w:val="24"/>
              </w:rPr>
              <w:t>5</w:t>
            </w:r>
          </w:p>
          <w:p w:rsidR="00AB69A5" w:rsidRDefault="00AB69A5" w:rsidP="005C1953">
            <w:pPr>
              <w:jc w:val="both"/>
              <w:rPr>
                <w:rFonts w:cstheme="minorHAnsi"/>
                <w:sz w:val="24"/>
                <w:szCs w:val="24"/>
              </w:rPr>
            </w:pPr>
          </w:p>
        </w:tc>
        <w:tc>
          <w:tcPr>
            <w:tcW w:w="3260" w:type="dxa"/>
          </w:tcPr>
          <w:p w:rsidR="00AB69A5" w:rsidRDefault="006A66FA" w:rsidP="005C1953">
            <w:pPr>
              <w:jc w:val="both"/>
              <w:rPr>
                <w:rFonts w:cstheme="minorHAnsi"/>
                <w:sz w:val="24"/>
                <w:szCs w:val="24"/>
              </w:rPr>
            </w:pPr>
            <w:r w:rsidRPr="00460691">
              <w:rPr>
                <w:rFonts w:cstheme="minorHAnsi"/>
                <w:sz w:val="24"/>
                <w:szCs w:val="24"/>
              </w:rPr>
              <w:t xml:space="preserve">Consultórios, laboratórios e farmácias de instituições privadas profissionais de saúde que realizam coleta de </w:t>
            </w:r>
            <w:r w:rsidRPr="00460691">
              <w:rPr>
                <w:rFonts w:cstheme="minorHAnsi"/>
                <w:sz w:val="24"/>
                <w:szCs w:val="24"/>
              </w:rPr>
              <w:lastRenderedPageBreak/>
              <w:t>swab****, e demais profissionais de saúde que realizam atendimentos eletivos ou assistência ao público em geral.</w:t>
            </w:r>
          </w:p>
        </w:tc>
        <w:tc>
          <w:tcPr>
            <w:tcW w:w="4568" w:type="dxa"/>
          </w:tcPr>
          <w:p w:rsidR="00AB69A5" w:rsidRDefault="006A66FA" w:rsidP="006A66FA">
            <w:pPr>
              <w:rPr>
                <w:rFonts w:cstheme="minorHAnsi"/>
                <w:sz w:val="24"/>
                <w:szCs w:val="24"/>
              </w:rPr>
            </w:pPr>
            <w:r w:rsidRPr="00460691">
              <w:rPr>
                <w:rFonts w:cstheme="minorHAnsi"/>
                <w:sz w:val="24"/>
                <w:szCs w:val="24"/>
              </w:rPr>
              <w:lastRenderedPageBreak/>
              <w:t xml:space="preserve">As doses de vacinas só serão destinadas aos estabelecimentos privados descritos nesse item, após a vacinação dos profissionais de saúde da rede de </w:t>
            </w:r>
            <w:r w:rsidRPr="00460691">
              <w:rPr>
                <w:rFonts w:cstheme="minorHAnsi"/>
                <w:sz w:val="24"/>
                <w:szCs w:val="24"/>
              </w:rPr>
              <w:lastRenderedPageBreak/>
              <w:t xml:space="preserve">assistência à saúde correspondente ao </w:t>
            </w:r>
            <w:r>
              <w:rPr>
                <w:rFonts w:cstheme="minorHAnsi"/>
                <w:sz w:val="24"/>
                <w:szCs w:val="24"/>
              </w:rPr>
              <w:t>SUS</w:t>
            </w:r>
            <w:r w:rsidRPr="00460691">
              <w:rPr>
                <w:rFonts w:cstheme="minorHAnsi"/>
                <w:sz w:val="24"/>
                <w:szCs w:val="24"/>
              </w:rPr>
              <w:t xml:space="preserve"> ser concluída. coletadores: os coletadores de swab nasofaríngeo e orofaríngeo que realizam a coleta nas instituições privadas devem comprovar a sua atividade, através do número de exames cadastrados no e-sus notifica (mesmo que comprovado pelo cnes do estabelecimento, sendo no máximo um profissional por cnes) e comunicação prévia enviada ao</w:t>
            </w:r>
            <w:r>
              <w:rPr>
                <w:rFonts w:cstheme="minorHAnsi"/>
                <w:sz w:val="24"/>
                <w:szCs w:val="24"/>
              </w:rPr>
              <w:t xml:space="preserve"> </w:t>
            </w:r>
            <w:r w:rsidRPr="00460691">
              <w:rPr>
                <w:rFonts w:cstheme="minorHAnsi"/>
                <w:sz w:val="24"/>
                <w:szCs w:val="24"/>
              </w:rPr>
              <w:t>respectivo conselho profissional com os dados da regularidade das coletas.</w:t>
            </w:r>
          </w:p>
        </w:tc>
      </w:tr>
      <w:tr w:rsidR="00AB69A5" w:rsidTr="006A66FA">
        <w:tc>
          <w:tcPr>
            <w:tcW w:w="1101" w:type="dxa"/>
          </w:tcPr>
          <w:p w:rsidR="006A66FA" w:rsidRPr="00460691" w:rsidRDefault="006A66FA" w:rsidP="006A66FA">
            <w:pPr>
              <w:rPr>
                <w:rFonts w:cstheme="minorHAnsi"/>
                <w:sz w:val="24"/>
                <w:szCs w:val="24"/>
              </w:rPr>
            </w:pPr>
            <w:r w:rsidRPr="00460691">
              <w:rPr>
                <w:rFonts w:cstheme="minorHAnsi"/>
                <w:sz w:val="24"/>
                <w:szCs w:val="24"/>
              </w:rPr>
              <w:lastRenderedPageBreak/>
              <w:t>6</w:t>
            </w:r>
          </w:p>
          <w:p w:rsidR="00AB69A5" w:rsidRDefault="00AB69A5" w:rsidP="005C1953">
            <w:pPr>
              <w:jc w:val="both"/>
              <w:rPr>
                <w:rFonts w:cstheme="minorHAnsi"/>
                <w:sz w:val="24"/>
                <w:szCs w:val="24"/>
              </w:rPr>
            </w:pPr>
          </w:p>
        </w:tc>
        <w:tc>
          <w:tcPr>
            <w:tcW w:w="3260" w:type="dxa"/>
          </w:tcPr>
          <w:p w:rsidR="00AB69A5" w:rsidRDefault="006A66FA" w:rsidP="005C1953">
            <w:pPr>
              <w:jc w:val="both"/>
              <w:rPr>
                <w:rFonts w:cstheme="minorHAnsi"/>
                <w:sz w:val="24"/>
                <w:szCs w:val="24"/>
              </w:rPr>
            </w:pPr>
            <w:r w:rsidRPr="00460691">
              <w:rPr>
                <w:rFonts w:cstheme="minorHAnsi"/>
                <w:sz w:val="24"/>
                <w:szCs w:val="24"/>
              </w:rPr>
              <w:t>Demais profissionais de saúde</w:t>
            </w:r>
          </w:p>
        </w:tc>
        <w:tc>
          <w:tcPr>
            <w:tcW w:w="4568" w:type="dxa"/>
          </w:tcPr>
          <w:p w:rsidR="00AB69A5" w:rsidRDefault="006A66FA" w:rsidP="005C1953">
            <w:pPr>
              <w:jc w:val="both"/>
              <w:rPr>
                <w:rFonts w:cstheme="minorHAnsi"/>
                <w:sz w:val="24"/>
                <w:szCs w:val="24"/>
              </w:rPr>
            </w:pPr>
            <w:r w:rsidRPr="00460691">
              <w:rPr>
                <w:rFonts w:cstheme="minorHAnsi"/>
                <w:sz w:val="24"/>
                <w:szCs w:val="24"/>
              </w:rPr>
              <w:t>Profissionais de saúde liberais, estabelecimentos comerciais de saúde e outros locais que não tenham atividade assistencial direta a pacientes com covid19 ou suspeitos de covid-19 serão vacinados, mas a circulação de pessoas não é um critério isolado para justificar a vacinação antes dos outros trabalhadores da saúde.</w:t>
            </w:r>
          </w:p>
        </w:tc>
      </w:tr>
    </w:tbl>
    <w:p w:rsidR="00460691" w:rsidRPr="00460691" w:rsidRDefault="00460691" w:rsidP="00460691">
      <w:pPr>
        <w:rPr>
          <w:rFonts w:cstheme="minorHAnsi"/>
          <w:sz w:val="24"/>
          <w:szCs w:val="24"/>
        </w:rPr>
      </w:pPr>
      <w:r w:rsidRPr="00460691">
        <w:rPr>
          <w:rFonts w:cstheme="minorHAnsi"/>
          <w:sz w:val="24"/>
          <w:szCs w:val="24"/>
        </w:rPr>
        <w:t>Observação: Acadêmicos dos diferentes níveis de ensino estarão inclusos nos grupos, conforme área prática de atuação.</w:t>
      </w:r>
    </w:p>
    <w:p w:rsidR="006A66FA" w:rsidRDefault="006A66FA" w:rsidP="00460691">
      <w:pPr>
        <w:rPr>
          <w:rFonts w:cstheme="minorHAnsi"/>
          <w:sz w:val="24"/>
          <w:szCs w:val="24"/>
        </w:rPr>
      </w:pPr>
    </w:p>
    <w:p w:rsidR="006A66FA" w:rsidRDefault="006A66FA" w:rsidP="00460691">
      <w:pPr>
        <w:rPr>
          <w:rFonts w:cstheme="minorHAnsi"/>
          <w:sz w:val="24"/>
          <w:szCs w:val="24"/>
        </w:rPr>
      </w:pPr>
    </w:p>
    <w:p w:rsidR="00460691" w:rsidRDefault="00460691" w:rsidP="00460691">
      <w:pPr>
        <w:rPr>
          <w:rFonts w:cstheme="minorHAnsi"/>
          <w:b/>
          <w:sz w:val="24"/>
          <w:szCs w:val="24"/>
        </w:rPr>
      </w:pPr>
      <w:r w:rsidRPr="00ED5C07">
        <w:rPr>
          <w:rFonts w:cstheme="minorHAnsi"/>
          <w:b/>
          <w:sz w:val="24"/>
          <w:szCs w:val="24"/>
        </w:rPr>
        <w:t>Outros profissionais da saúde</w:t>
      </w:r>
    </w:p>
    <w:p w:rsidR="00ED5C07" w:rsidRPr="00460691" w:rsidRDefault="00ED5C07" w:rsidP="00ED5C07">
      <w:pPr>
        <w:rPr>
          <w:rFonts w:cstheme="minorHAnsi"/>
          <w:sz w:val="24"/>
          <w:szCs w:val="24"/>
        </w:rPr>
      </w:pPr>
      <w:r>
        <w:rPr>
          <w:rFonts w:cstheme="minorHAnsi"/>
          <w:sz w:val="24"/>
          <w:szCs w:val="24"/>
        </w:rPr>
        <w:t>-</w:t>
      </w:r>
      <w:r w:rsidRPr="00460691">
        <w:rPr>
          <w:rFonts w:cstheme="minorHAnsi"/>
          <w:sz w:val="24"/>
          <w:szCs w:val="24"/>
        </w:rPr>
        <w:t xml:space="preserve"> Coletadores de Swab nasofaringe e orofaríngeo: dos laboratórios privados;</w:t>
      </w:r>
    </w:p>
    <w:p w:rsidR="00ED5C07" w:rsidRPr="00460691" w:rsidRDefault="00ED5C07" w:rsidP="00ED5C07">
      <w:pPr>
        <w:rPr>
          <w:rFonts w:cstheme="minorHAnsi"/>
          <w:sz w:val="24"/>
          <w:szCs w:val="24"/>
        </w:rPr>
      </w:pPr>
      <w:r>
        <w:rPr>
          <w:rFonts w:cstheme="minorHAnsi"/>
          <w:sz w:val="24"/>
          <w:szCs w:val="24"/>
        </w:rPr>
        <w:t>-</w:t>
      </w:r>
      <w:r w:rsidRPr="00460691">
        <w:rPr>
          <w:rFonts w:cstheme="minorHAnsi"/>
          <w:sz w:val="24"/>
          <w:szCs w:val="24"/>
        </w:rPr>
        <w:t xml:space="preserve"> Assistentes Sociais e psicólogos que atuam no CRAS.</w:t>
      </w:r>
    </w:p>
    <w:p w:rsidR="00ED5C07" w:rsidRDefault="00ED5C07" w:rsidP="00ED5C07">
      <w:pPr>
        <w:rPr>
          <w:rFonts w:cstheme="minorHAnsi"/>
          <w:sz w:val="24"/>
          <w:szCs w:val="24"/>
        </w:rPr>
      </w:pPr>
      <w:r>
        <w:rPr>
          <w:rFonts w:cstheme="minorHAnsi"/>
          <w:sz w:val="24"/>
          <w:szCs w:val="24"/>
        </w:rPr>
        <w:t>-</w:t>
      </w:r>
      <w:r w:rsidRPr="00460691">
        <w:rPr>
          <w:rFonts w:cstheme="minorHAnsi"/>
          <w:sz w:val="24"/>
          <w:szCs w:val="24"/>
        </w:rPr>
        <w:t xml:space="preserve"> Consultórios e Laboratórios: demais profissionais de saúde que realizem atendimentos eletivos ou assistência ao público em geral.</w:t>
      </w:r>
    </w:p>
    <w:p w:rsidR="00ED5C07" w:rsidRDefault="00ED5C07" w:rsidP="00ED5C07">
      <w:pPr>
        <w:jc w:val="both"/>
        <w:rPr>
          <w:rFonts w:cstheme="minorHAnsi"/>
          <w:sz w:val="24"/>
          <w:szCs w:val="24"/>
        </w:rPr>
      </w:pPr>
      <w:r>
        <w:rPr>
          <w:rFonts w:cstheme="minorHAnsi"/>
          <w:sz w:val="24"/>
          <w:szCs w:val="24"/>
        </w:rPr>
        <w:tab/>
      </w:r>
      <w:r w:rsidRPr="00460691">
        <w:rPr>
          <w:rFonts w:cstheme="minorHAnsi"/>
          <w:sz w:val="24"/>
          <w:szCs w:val="24"/>
        </w:rPr>
        <w:t>Os referidos locais devem enviar via ofício ou e-mail para a Vigilância Epidemiológica na Secretaria Municipal de Saúde uma relação com os nomes e CPF ou CNS (Cartão SUS) dos profissionais a serem contemplados.</w:t>
      </w:r>
    </w:p>
    <w:p w:rsidR="00ED5C07" w:rsidRPr="00ED5C07" w:rsidRDefault="00ED5C07" w:rsidP="00ED5C07">
      <w:pPr>
        <w:rPr>
          <w:rFonts w:cstheme="minorHAnsi"/>
          <w:b/>
          <w:sz w:val="24"/>
          <w:szCs w:val="24"/>
        </w:rPr>
      </w:pPr>
    </w:p>
    <w:p w:rsidR="00E87880" w:rsidRDefault="00E87880" w:rsidP="00460691">
      <w:pPr>
        <w:rPr>
          <w:rFonts w:cstheme="minorHAnsi"/>
          <w:sz w:val="24"/>
          <w:szCs w:val="24"/>
        </w:rPr>
      </w:pPr>
    </w:p>
    <w:p w:rsidR="00E87880" w:rsidRPr="00460691" w:rsidRDefault="00E87880" w:rsidP="00460691">
      <w:pPr>
        <w:rPr>
          <w:rFonts w:cstheme="minorHAnsi"/>
          <w:sz w:val="24"/>
          <w:szCs w:val="24"/>
        </w:rPr>
      </w:pPr>
    </w:p>
    <w:p w:rsidR="00460691" w:rsidRPr="00460691" w:rsidRDefault="00460691" w:rsidP="00460691">
      <w:pPr>
        <w:rPr>
          <w:rFonts w:cstheme="minorHAnsi"/>
          <w:sz w:val="24"/>
          <w:szCs w:val="24"/>
        </w:rPr>
      </w:pPr>
    </w:p>
    <w:p w:rsidR="00460691" w:rsidRPr="00460691" w:rsidRDefault="00460691" w:rsidP="00460691">
      <w:pPr>
        <w:rPr>
          <w:rFonts w:cstheme="minorHAnsi"/>
          <w:sz w:val="24"/>
          <w:szCs w:val="24"/>
        </w:rPr>
      </w:pPr>
    </w:p>
    <w:p w:rsidR="00460691" w:rsidRPr="00E87880" w:rsidRDefault="00460691" w:rsidP="00460691">
      <w:pPr>
        <w:rPr>
          <w:rFonts w:cstheme="minorHAnsi"/>
          <w:b/>
          <w:sz w:val="24"/>
          <w:szCs w:val="24"/>
        </w:rPr>
      </w:pPr>
      <w:r w:rsidRPr="00E87880">
        <w:rPr>
          <w:rFonts w:cstheme="minorHAnsi"/>
          <w:b/>
          <w:sz w:val="24"/>
          <w:szCs w:val="24"/>
        </w:rPr>
        <w:t>6. META DE VACINAÇÃO</w:t>
      </w:r>
    </w:p>
    <w:p w:rsidR="00E87880" w:rsidRDefault="00E87880" w:rsidP="00460691">
      <w:pPr>
        <w:rPr>
          <w:rFonts w:cstheme="minorHAnsi"/>
          <w:sz w:val="24"/>
          <w:szCs w:val="24"/>
        </w:rPr>
      </w:pPr>
    </w:p>
    <w:p w:rsidR="00460691" w:rsidRPr="00460691" w:rsidRDefault="00E87880" w:rsidP="00E87880">
      <w:pPr>
        <w:jc w:val="both"/>
        <w:rPr>
          <w:rFonts w:cstheme="minorHAnsi"/>
          <w:sz w:val="24"/>
          <w:szCs w:val="24"/>
        </w:rPr>
      </w:pPr>
      <w:r>
        <w:rPr>
          <w:rFonts w:cstheme="minorHAnsi"/>
          <w:sz w:val="24"/>
          <w:szCs w:val="24"/>
        </w:rPr>
        <w:tab/>
      </w:r>
      <w:r w:rsidR="00460691" w:rsidRPr="00460691">
        <w:rPr>
          <w:rFonts w:cstheme="minorHAnsi"/>
          <w:sz w:val="24"/>
          <w:szCs w:val="24"/>
        </w:rPr>
        <w:t>Visando o objetivo principal da vacinação, de reduzir casos graves e óbitos pela Covid-19, o Ministério da Saúde reforça que é fundamental alcançar altas e homogêneas coberturas vacinais. Para tanto, todos os esforços devem estar voltados para vacinar toda a população alvo. Portanto, o Programa Nacional de Imunização (PNI) estabeleceu como meta, vacinar pelo menos 90% da população alvo de cada grupo, uma vez que é de se esperar que uma pequena parcela da população apresente contraindicações à vacinação (BRASIL, 2020).</w:t>
      </w:r>
    </w:p>
    <w:p w:rsidR="00E87880" w:rsidRDefault="00E87880" w:rsidP="00460691">
      <w:pPr>
        <w:rPr>
          <w:rFonts w:cstheme="minorHAnsi"/>
          <w:sz w:val="24"/>
          <w:szCs w:val="24"/>
        </w:rPr>
      </w:pPr>
    </w:p>
    <w:p w:rsidR="00E87880" w:rsidRDefault="00E87880" w:rsidP="00460691">
      <w:pPr>
        <w:rPr>
          <w:rFonts w:cstheme="minorHAnsi"/>
          <w:sz w:val="24"/>
          <w:szCs w:val="24"/>
        </w:rPr>
      </w:pPr>
    </w:p>
    <w:p w:rsidR="00E87880" w:rsidRDefault="00E87880" w:rsidP="00460691">
      <w:pPr>
        <w:rPr>
          <w:rFonts w:cstheme="minorHAnsi"/>
          <w:sz w:val="24"/>
          <w:szCs w:val="24"/>
        </w:rPr>
      </w:pPr>
    </w:p>
    <w:p w:rsidR="00E87880" w:rsidRDefault="00E87880" w:rsidP="00460691">
      <w:pPr>
        <w:rPr>
          <w:rFonts w:cstheme="minorHAnsi"/>
          <w:sz w:val="24"/>
          <w:szCs w:val="24"/>
        </w:rPr>
      </w:pPr>
    </w:p>
    <w:p w:rsidR="00E87880" w:rsidRDefault="00E87880" w:rsidP="00460691">
      <w:pPr>
        <w:rPr>
          <w:rFonts w:cstheme="minorHAnsi"/>
          <w:sz w:val="24"/>
          <w:szCs w:val="24"/>
        </w:rPr>
      </w:pPr>
    </w:p>
    <w:p w:rsidR="00E87880" w:rsidRDefault="00E87880" w:rsidP="00460691">
      <w:pPr>
        <w:rPr>
          <w:rFonts w:cstheme="minorHAnsi"/>
          <w:sz w:val="24"/>
          <w:szCs w:val="24"/>
        </w:rPr>
      </w:pPr>
    </w:p>
    <w:p w:rsidR="00E87880" w:rsidRDefault="00E87880" w:rsidP="00460691">
      <w:pPr>
        <w:rPr>
          <w:rFonts w:cstheme="minorHAnsi"/>
          <w:sz w:val="24"/>
          <w:szCs w:val="24"/>
        </w:rPr>
      </w:pPr>
    </w:p>
    <w:p w:rsidR="00E87880" w:rsidRDefault="00E87880" w:rsidP="00460691">
      <w:pPr>
        <w:rPr>
          <w:rFonts w:cstheme="minorHAnsi"/>
          <w:sz w:val="24"/>
          <w:szCs w:val="24"/>
        </w:rPr>
      </w:pPr>
    </w:p>
    <w:p w:rsidR="00E87880" w:rsidRDefault="00E87880" w:rsidP="00460691">
      <w:pPr>
        <w:rPr>
          <w:rFonts w:cstheme="minorHAnsi"/>
          <w:sz w:val="24"/>
          <w:szCs w:val="24"/>
        </w:rPr>
      </w:pPr>
    </w:p>
    <w:p w:rsidR="00E87880" w:rsidRDefault="00E87880" w:rsidP="00460691">
      <w:pPr>
        <w:rPr>
          <w:rFonts w:cstheme="minorHAnsi"/>
          <w:sz w:val="24"/>
          <w:szCs w:val="24"/>
        </w:rPr>
      </w:pPr>
    </w:p>
    <w:p w:rsidR="00E87880" w:rsidRDefault="00E87880" w:rsidP="00460691">
      <w:pPr>
        <w:rPr>
          <w:rFonts w:cstheme="minorHAnsi"/>
          <w:sz w:val="24"/>
          <w:szCs w:val="24"/>
        </w:rPr>
      </w:pPr>
    </w:p>
    <w:p w:rsidR="00E87880" w:rsidRDefault="00E87880" w:rsidP="00460691">
      <w:pPr>
        <w:rPr>
          <w:rFonts w:cstheme="minorHAnsi"/>
          <w:sz w:val="24"/>
          <w:szCs w:val="24"/>
        </w:rPr>
      </w:pPr>
    </w:p>
    <w:p w:rsidR="00E87880" w:rsidRDefault="00E87880" w:rsidP="00460691">
      <w:pPr>
        <w:rPr>
          <w:rFonts w:cstheme="minorHAnsi"/>
          <w:sz w:val="24"/>
          <w:szCs w:val="24"/>
        </w:rPr>
      </w:pPr>
    </w:p>
    <w:p w:rsidR="00E87880" w:rsidRDefault="00E87880" w:rsidP="00460691">
      <w:pPr>
        <w:rPr>
          <w:rFonts w:cstheme="minorHAnsi"/>
          <w:sz w:val="24"/>
          <w:szCs w:val="24"/>
        </w:rPr>
      </w:pPr>
    </w:p>
    <w:p w:rsidR="00E87880" w:rsidRDefault="00E87880" w:rsidP="00460691">
      <w:pPr>
        <w:rPr>
          <w:rFonts w:cstheme="minorHAnsi"/>
          <w:sz w:val="24"/>
          <w:szCs w:val="24"/>
        </w:rPr>
      </w:pPr>
    </w:p>
    <w:p w:rsidR="00E87880" w:rsidRDefault="00E87880" w:rsidP="00460691">
      <w:pPr>
        <w:rPr>
          <w:rFonts w:cstheme="minorHAnsi"/>
          <w:sz w:val="24"/>
          <w:szCs w:val="24"/>
        </w:rPr>
      </w:pPr>
    </w:p>
    <w:p w:rsidR="00E87880" w:rsidRDefault="00E87880" w:rsidP="00460691">
      <w:pPr>
        <w:rPr>
          <w:rFonts w:cstheme="minorHAnsi"/>
          <w:sz w:val="24"/>
          <w:szCs w:val="24"/>
        </w:rPr>
      </w:pPr>
    </w:p>
    <w:p w:rsidR="00E87880" w:rsidRDefault="00E87880" w:rsidP="00460691">
      <w:pPr>
        <w:rPr>
          <w:rFonts w:cstheme="minorHAnsi"/>
          <w:sz w:val="24"/>
          <w:szCs w:val="24"/>
        </w:rPr>
      </w:pPr>
    </w:p>
    <w:p w:rsidR="00E87880" w:rsidRDefault="00E87880" w:rsidP="00460691">
      <w:pPr>
        <w:rPr>
          <w:rFonts w:cstheme="minorHAnsi"/>
          <w:sz w:val="24"/>
          <w:szCs w:val="24"/>
        </w:rPr>
      </w:pPr>
    </w:p>
    <w:p w:rsidR="00460691" w:rsidRDefault="00460691" w:rsidP="00460691">
      <w:pPr>
        <w:rPr>
          <w:rFonts w:cstheme="minorHAnsi"/>
          <w:b/>
          <w:sz w:val="24"/>
          <w:szCs w:val="24"/>
        </w:rPr>
      </w:pPr>
      <w:r w:rsidRPr="00E87880">
        <w:rPr>
          <w:rFonts w:cstheme="minorHAnsi"/>
          <w:b/>
          <w:sz w:val="24"/>
          <w:szCs w:val="24"/>
        </w:rPr>
        <w:t>7. LOGÍSTICA DA CAMPANHA DE VACINAÇÃO</w:t>
      </w:r>
    </w:p>
    <w:p w:rsidR="00E87880" w:rsidRPr="00E87880" w:rsidRDefault="00E87880" w:rsidP="00460691">
      <w:pPr>
        <w:rPr>
          <w:rFonts w:cstheme="minorHAnsi"/>
          <w:b/>
          <w:sz w:val="24"/>
          <w:szCs w:val="24"/>
        </w:rPr>
      </w:pPr>
    </w:p>
    <w:p w:rsidR="00460691" w:rsidRPr="00460691" w:rsidRDefault="00E87880" w:rsidP="00E87880">
      <w:pPr>
        <w:jc w:val="both"/>
        <w:rPr>
          <w:rFonts w:cstheme="minorHAnsi"/>
          <w:sz w:val="24"/>
          <w:szCs w:val="24"/>
        </w:rPr>
      </w:pPr>
      <w:r>
        <w:rPr>
          <w:rFonts w:cstheme="minorHAnsi"/>
          <w:sz w:val="24"/>
          <w:szCs w:val="24"/>
        </w:rPr>
        <w:tab/>
      </w:r>
      <w:r w:rsidR="00460691" w:rsidRPr="00460691">
        <w:rPr>
          <w:rFonts w:cstheme="minorHAnsi"/>
          <w:sz w:val="24"/>
          <w:szCs w:val="24"/>
        </w:rPr>
        <w:t>O município recebe as vacinas da central de distribuição da 15º Coordenadoria Regional de Saúde localizada no município de Palmeira das Missões. Para armazenamento das doses o município conta com uma câmara de conservação, permitindo conservação adequada da temperatura dos imunobiológicos (temperatura de 2 a 8°C) e duas caixas térmicas com termômetro digital.</w:t>
      </w:r>
    </w:p>
    <w:p w:rsidR="00460691" w:rsidRPr="00460691" w:rsidRDefault="00E87880" w:rsidP="00E87880">
      <w:pPr>
        <w:jc w:val="both"/>
        <w:rPr>
          <w:rFonts w:cstheme="minorHAnsi"/>
          <w:sz w:val="24"/>
          <w:szCs w:val="24"/>
        </w:rPr>
      </w:pPr>
      <w:r>
        <w:rPr>
          <w:rFonts w:cstheme="minorHAnsi"/>
          <w:sz w:val="24"/>
          <w:szCs w:val="24"/>
        </w:rPr>
        <w:tab/>
      </w:r>
      <w:r w:rsidR="00460691" w:rsidRPr="00460691">
        <w:rPr>
          <w:rFonts w:cstheme="minorHAnsi"/>
          <w:sz w:val="24"/>
          <w:szCs w:val="24"/>
        </w:rPr>
        <w:t>O horário de vacinação contra Covid-19 será em turno inverso ao atendimento da vacinação de rotina com horários pré-agendados. A sala de vacinação passará por processo de desinfecção e esterilização após cada turno. Idosos acamados e/ou domiciliados, dentro da faixa etária de vacinação serão vacinados em seus domicílios.</w:t>
      </w:r>
    </w:p>
    <w:p w:rsidR="00460691" w:rsidRPr="00460691" w:rsidRDefault="00E87880" w:rsidP="00E87880">
      <w:pPr>
        <w:jc w:val="both"/>
        <w:rPr>
          <w:rFonts w:cstheme="minorHAnsi"/>
          <w:sz w:val="24"/>
          <w:szCs w:val="24"/>
        </w:rPr>
      </w:pPr>
      <w:r>
        <w:rPr>
          <w:rFonts w:cstheme="minorHAnsi"/>
          <w:sz w:val="24"/>
          <w:szCs w:val="24"/>
        </w:rPr>
        <w:tab/>
      </w:r>
      <w:r w:rsidR="00460691" w:rsidRPr="00460691">
        <w:rPr>
          <w:rFonts w:cstheme="minorHAnsi"/>
          <w:sz w:val="24"/>
          <w:szCs w:val="24"/>
        </w:rPr>
        <w:t>Considerando a ausência de estudos de coadministração, neste momento não se recomenda a administração simultânea das vacinas Covid-19 com outras vacinas. Desta forma, preconiza-se um intervalo mínimo de 14 dias entre as vacinas Covid-19 e as diferentes vacinas do Calendário Nacional de Vacinação.</w:t>
      </w:r>
    </w:p>
    <w:p w:rsidR="00460691" w:rsidRDefault="00E87880" w:rsidP="00E87880">
      <w:pPr>
        <w:jc w:val="both"/>
        <w:rPr>
          <w:rFonts w:cstheme="minorHAnsi"/>
          <w:sz w:val="24"/>
          <w:szCs w:val="24"/>
        </w:rPr>
      </w:pPr>
      <w:r>
        <w:rPr>
          <w:rFonts w:cstheme="minorHAnsi"/>
          <w:sz w:val="24"/>
          <w:szCs w:val="24"/>
        </w:rPr>
        <w:tab/>
      </w:r>
      <w:r w:rsidR="00460691" w:rsidRPr="00460691">
        <w:rPr>
          <w:rFonts w:cstheme="minorHAnsi"/>
          <w:sz w:val="24"/>
          <w:szCs w:val="24"/>
        </w:rPr>
        <w:t>Para Campanha de Vacinação contra a Covid-19 as vacinas, seringas agulhadas e os equipamentos de proteção individual de acordo com o Plano Estadual serão distribuídos aos municípios por meio das coordenadorias Regionais de Saúde. O município também conta com insumos que serão adquiridos com recursos próprios sempre que necessário para que não se interrompa a vacinação por falta de insumos.</w:t>
      </w:r>
    </w:p>
    <w:p w:rsidR="00E87880" w:rsidRPr="00460691" w:rsidRDefault="00E87880" w:rsidP="00E87880">
      <w:pPr>
        <w:jc w:val="both"/>
        <w:rPr>
          <w:rFonts w:cstheme="minorHAnsi"/>
          <w:sz w:val="24"/>
          <w:szCs w:val="24"/>
        </w:rPr>
      </w:pPr>
    </w:p>
    <w:p w:rsidR="00460691" w:rsidRPr="00460691" w:rsidRDefault="00460691" w:rsidP="00E87880">
      <w:pPr>
        <w:jc w:val="both"/>
        <w:rPr>
          <w:rFonts w:cstheme="minorHAnsi"/>
          <w:sz w:val="24"/>
          <w:szCs w:val="24"/>
        </w:rPr>
      </w:pPr>
      <w:r w:rsidRPr="00460691">
        <w:rPr>
          <w:rFonts w:cstheme="minorHAnsi"/>
          <w:sz w:val="24"/>
          <w:szCs w:val="24"/>
        </w:rPr>
        <w:t>7.1. Especificações da vacina que será disponibilizada na campanha</w:t>
      </w:r>
    </w:p>
    <w:p w:rsidR="00460691" w:rsidRPr="00460691" w:rsidRDefault="00471912" w:rsidP="00E87880">
      <w:pPr>
        <w:jc w:val="both"/>
        <w:rPr>
          <w:rFonts w:cstheme="minorHAnsi"/>
          <w:sz w:val="24"/>
          <w:szCs w:val="24"/>
        </w:rPr>
      </w:pPr>
      <w:r>
        <w:rPr>
          <w:rFonts w:cstheme="minorHAnsi"/>
          <w:sz w:val="24"/>
          <w:szCs w:val="24"/>
        </w:rPr>
        <w:tab/>
      </w:r>
      <w:r w:rsidR="00460691" w:rsidRPr="00460691">
        <w:rPr>
          <w:rFonts w:cstheme="minorHAnsi"/>
          <w:sz w:val="24"/>
          <w:szCs w:val="24"/>
        </w:rPr>
        <w:t xml:space="preserve">O esquema vacinal </w:t>
      </w:r>
      <w:r w:rsidR="00DF12D7">
        <w:rPr>
          <w:rFonts w:cstheme="minorHAnsi"/>
          <w:sz w:val="24"/>
          <w:szCs w:val="24"/>
        </w:rPr>
        <w:t xml:space="preserve">vigente </w:t>
      </w:r>
      <w:r w:rsidR="00460691" w:rsidRPr="00460691">
        <w:rPr>
          <w:rFonts w:cstheme="minorHAnsi"/>
          <w:sz w:val="24"/>
          <w:szCs w:val="24"/>
        </w:rPr>
        <w:t>é composto por duas doses, necessitando o monitoramento do registro do vacinado e das doses aplicadas dos imunobiológicos para garantir que a população receba as duas doses do mesmo fabricante, pois serão disponibilizadas vacinas de diferentes laboratórios. O esquema vacinal dependerá da vacina a ser fornecido aos municípios pelas coordenadorias regionais.</w:t>
      </w:r>
    </w:p>
    <w:p w:rsidR="00460691" w:rsidRPr="00460691" w:rsidRDefault="00460691" w:rsidP="00460691">
      <w:pPr>
        <w:rPr>
          <w:rFonts w:cstheme="minorHAnsi"/>
          <w:sz w:val="24"/>
          <w:szCs w:val="24"/>
        </w:rPr>
      </w:pPr>
    </w:p>
    <w:p w:rsidR="00460691" w:rsidRDefault="00460691" w:rsidP="00460691">
      <w:pPr>
        <w:rPr>
          <w:rFonts w:cstheme="minorHAnsi"/>
          <w:sz w:val="24"/>
          <w:szCs w:val="24"/>
        </w:rPr>
      </w:pPr>
      <w:r w:rsidRPr="00665A7B">
        <w:rPr>
          <w:rFonts w:cstheme="minorHAnsi"/>
          <w:b/>
          <w:sz w:val="24"/>
          <w:szCs w:val="24"/>
        </w:rPr>
        <w:t>Tabela 02:</w:t>
      </w:r>
      <w:r w:rsidRPr="00460691">
        <w:rPr>
          <w:rFonts w:cstheme="minorHAnsi"/>
          <w:sz w:val="24"/>
          <w:szCs w:val="24"/>
        </w:rPr>
        <w:t xml:space="preserve"> Vacinas, via de administração e dosagem:</w:t>
      </w:r>
    </w:p>
    <w:tbl>
      <w:tblPr>
        <w:tblStyle w:val="Tabelacomgrade"/>
        <w:tblW w:w="0" w:type="auto"/>
        <w:tblLayout w:type="fixed"/>
        <w:tblLook w:val="04A0" w:firstRow="1" w:lastRow="0" w:firstColumn="1" w:lastColumn="0" w:noHBand="0" w:noVBand="1"/>
      </w:tblPr>
      <w:tblGrid>
        <w:gridCol w:w="1668"/>
        <w:gridCol w:w="1559"/>
        <w:gridCol w:w="1134"/>
        <w:gridCol w:w="1210"/>
        <w:gridCol w:w="1767"/>
        <w:gridCol w:w="1667"/>
      </w:tblGrid>
      <w:tr w:rsidR="00471912" w:rsidTr="006A0BFB">
        <w:tc>
          <w:tcPr>
            <w:tcW w:w="1668" w:type="dxa"/>
          </w:tcPr>
          <w:p w:rsidR="00471912" w:rsidRPr="006A0BFB" w:rsidRDefault="00471912" w:rsidP="00471912">
            <w:pPr>
              <w:rPr>
                <w:rFonts w:cstheme="minorHAnsi"/>
              </w:rPr>
            </w:pPr>
            <w:r w:rsidRPr="006A0BFB">
              <w:rPr>
                <w:rFonts w:cstheme="minorHAnsi"/>
              </w:rPr>
              <w:t>VACINA</w:t>
            </w:r>
          </w:p>
          <w:p w:rsidR="00471912" w:rsidRPr="006A0BFB" w:rsidRDefault="00471912" w:rsidP="00460691">
            <w:pPr>
              <w:rPr>
                <w:rFonts w:cstheme="minorHAnsi"/>
              </w:rPr>
            </w:pPr>
          </w:p>
        </w:tc>
        <w:tc>
          <w:tcPr>
            <w:tcW w:w="1559" w:type="dxa"/>
          </w:tcPr>
          <w:p w:rsidR="00471912" w:rsidRPr="006A0BFB" w:rsidRDefault="00471912" w:rsidP="00460691">
            <w:pPr>
              <w:rPr>
                <w:rFonts w:cstheme="minorHAnsi"/>
              </w:rPr>
            </w:pPr>
            <w:r w:rsidRPr="006A0BFB">
              <w:rPr>
                <w:rFonts w:cstheme="minorHAnsi"/>
              </w:rPr>
              <w:t>PLATAFORMA</w:t>
            </w:r>
          </w:p>
        </w:tc>
        <w:tc>
          <w:tcPr>
            <w:tcW w:w="1134" w:type="dxa"/>
          </w:tcPr>
          <w:p w:rsidR="00471912" w:rsidRPr="006A0BFB" w:rsidRDefault="00471912" w:rsidP="00460691">
            <w:pPr>
              <w:rPr>
                <w:rFonts w:cstheme="minorHAnsi"/>
              </w:rPr>
            </w:pPr>
            <w:r w:rsidRPr="006A0BFB">
              <w:rPr>
                <w:rFonts w:cstheme="minorHAnsi"/>
              </w:rPr>
              <w:t>FAIXA ETÁRIA</w:t>
            </w:r>
          </w:p>
        </w:tc>
        <w:tc>
          <w:tcPr>
            <w:tcW w:w="1210" w:type="dxa"/>
          </w:tcPr>
          <w:p w:rsidR="00471912" w:rsidRPr="006A0BFB" w:rsidRDefault="00471912" w:rsidP="00460691">
            <w:pPr>
              <w:rPr>
                <w:rFonts w:cstheme="minorHAnsi"/>
              </w:rPr>
            </w:pPr>
            <w:r w:rsidRPr="006A0BFB">
              <w:rPr>
                <w:rFonts w:cstheme="minorHAnsi"/>
              </w:rPr>
              <w:t>ESQUEMA VACINAL</w:t>
            </w:r>
          </w:p>
        </w:tc>
        <w:tc>
          <w:tcPr>
            <w:tcW w:w="1767" w:type="dxa"/>
          </w:tcPr>
          <w:p w:rsidR="00471912" w:rsidRPr="006A0BFB" w:rsidRDefault="00471912" w:rsidP="00460691">
            <w:pPr>
              <w:rPr>
                <w:rFonts w:cstheme="minorHAnsi"/>
              </w:rPr>
            </w:pPr>
            <w:r w:rsidRPr="006A0BFB">
              <w:rPr>
                <w:rFonts w:cstheme="minorHAnsi"/>
              </w:rPr>
              <w:t>VIA DE ADMINISTRAÇÃO</w:t>
            </w:r>
          </w:p>
        </w:tc>
        <w:tc>
          <w:tcPr>
            <w:tcW w:w="1667" w:type="dxa"/>
          </w:tcPr>
          <w:p w:rsidR="00471912" w:rsidRPr="006A0BFB" w:rsidRDefault="00471912" w:rsidP="00460691">
            <w:pPr>
              <w:rPr>
                <w:rFonts w:cstheme="minorHAnsi"/>
              </w:rPr>
            </w:pPr>
            <w:r w:rsidRPr="006A0BFB">
              <w:rPr>
                <w:rFonts w:cstheme="minorHAnsi"/>
              </w:rPr>
              <w:t>CONSERVAÇÃO</w:t>
            </w:r>
          </w:p>
        </w:tc>
      </w:tr>
      <w:tr w:rsidR="00471912" w:rsidTr="006A0BFB">
        <w:tc>
          <w:tcPr>
            <w:tcW w:w="1668" w:type="dxa"/>
          </w:tcPr>
          <w:p w:rsidR="00471912" w:rsidRPr="006A0BFB" w:rsidRDefault="00471912" w:rsidP="00471912">
            <w:pPr>
              <w:rPr>
                <w:rFonts w:cstheme="minorHAnsi"/>
              </w:rPr>
            </w:pPr>
            <w:r w:rsidRPr="006A0BFB">
              <w:rPr>
                <w:rFonts w:cstheme="minorHAnsi"/>
              </w:rPr>
              <w:lastRenderedPageBreak/>
              <w:t>Coronavac</w:t>
            </w:r>
          </w:p>
          <w:p w:rsidR="00471912" w:rsidRPr="006A0BFB" w:rsidRDefault="00471912" w:rsidP="00460691">
            <w:pPr>
              <w:rPr>
                <w:rFonts w:cstheme="minorHAnsi"/>
              </w:rPr>
            </w:pPr>
          </w:p>
        </w:tc>
        <w:tc>
          <w:tcPr>
            <w:tcW w:w="1559" w:type="dxa"/>
          </w:tcPr>
          <w:p w:rsidR="00471912" w:rsidRPr="006A0BFB" w:rsidRDefault="00471912" w:rsidP="00460691">
            <w:pPr>
              <w:rPr>
                <w:rFonts w:cstheme="minorHAnsi"/>
              </w:rPr>
            </w:pPr>
            <w:r w:rsidRPr="006A0BFB">
              <w:rPr>
                <w:rFonts w:cstheme="minorHAnsi"/>
              </w:rPr>
              <w:t>Inativada</w:t>
            </w:r>
          </w:p>
        </w:tc>
        <w:tc>
          <w:tcPr>
            <w:tcW w:w="1134" w:type="dxa"/>
          </w:tcPr>
          <w:p w:rsidR="00471912" w:rsidRPr="006A0BFB" w:rsidRDefault="00471912" w:rsidP="00471912">
            <w:pPr>
              <w:rPr>
                <w:rFonts w:cstheme="minorHAnsi"/>
              </w:rPr>
            </w:pPr>
            <w:r w:rsidRPr="006A0BFB">
              <w:rPr>
                <w:rFonts w:cstheme="minorHAnsi"/>
              </w:rPr>
              <w:t>A partir dos 18 anos</w:t>
            </w:r>
          </w:p>
          <w:p w:rsidR="00471912" w:rsidRPr="006A0BFB" w:rsidRDefault="00471912" w:rsidP="00460691">
            <w:pPr>
              <w:rPr>
                <w:rFonts w:cstheme="minorHAnsi"/>
              </w:rPr>
            </w:pPr>
          </w:p>
        </w:tc>
        <w:tc>
          <w:tcPr>
            <w:tcW w:w="1210" w:type="dxa"/>
          </w:tcPr>
          <w:p w:rsidR="00471912" w:rsidRPr="006A0BFB" w:rsidRDefault="00471912" w:rsidP="00460691">
            <w:pPr>
              <w:rPr>
                <w:rFonts w:cstheme="minorHAnsi"/>
              </w:rPr>
            </w:pPr>
            <w:r w:rsidRPr="006A0BFB">
              <w:rPr>
                <w:rFonts w:cstheme="minorHAnsi"/>
              </w:rPr>
              <w:t>2 doses de 0,5 ml cada com intervalo de 14 a 28 dias</w:t>
            </w:r>
          </w:p>
        </w:tc>
        <w:tc>
          <w:tcPr>
            <w:tcW w:w="1767" w:type="dxa"/>
          </w:tcPr>
          <w:p w:rsidR="00471912" w:rsidRPr="006A0BFB" w:rsidRDefault="00471912" w:rsidP="00460691">
            <w:pPr>
              <w:rPr>
                <w:rFonts w:cstheme="minorHAnsi"/>
              </w:rPr>
            </w:pPr>
            <w:r w:rsidRPr="006A0BFB">
              <w:rPr>
                <w:rFonts w:cstheme="minorHAnsi"/>
              </w:rPr>
              <w:t>IM</w:t>
            </w:r>
          </w:p>
        </w:tc>
        <w:tc>
          <w:tcPr>
            <w:tcW w:w="1667" w:type="dxa"/>
          </w:tcPr>
          <w:p w:rsidR="00471912" w:rsidRPr="006A0BFB" w:rsidRDefault="00471912" w:rsidP="00460691">
            <w:pPr>
              <w:rPr>
                <w:rFonts w:cstheme="minorHAnsi"/>
              </w:rPr>
            </w:pPr>
            <w:r w:rsidRPr="006A0BFB">
              <w:rPr>
                <w:rFonts w:cstheme="minorHAnsi"/>
              </w:rPr>
              <w:t>2º a 8ºc</w:t>
            </w:r>
            <w:r w:rsidR="006A0BFB" w:rsidRPr="006A0BFB">
              <w:rPr>
                <w:rFonts w:cstheme="minorHAnsi"/>
              </w:rPr>
              <w:t>, 8 horas após abertura do frasco</w:t>
            </w:r>
          </w:p>
        </w:tc>
      </w:tr>
      <w:tr w:rsidR="00471912" w:rsidTr="006A0BFB">
        <w:tc>
          <w:tcPr>
            <w:tcW w:w="1668" w:type="dxa"/>
          </w:tcPr>
          <w:p w:rsidR="006A0BFB" w:rsidRDefault="00471912" w:rsidP="006A0BFB">
            <w:pPr>
              <w:rPr>
                <w:rFonts w:cstheme="minorHAnsi"/>
              </w:rPr>
            </w:pPr>
            <w:r w:rsidRPr="006A0BFB">
              <w:rPr>
                <w:rFonts w:cstheme="minorHAnsi"/>
              </w:rPr>
              <w:t>Oxford/</w:t>
            </w:r>
          </w:p>
          <w:p w:rsidR="00471912" w:rsidRPr="006A0BFB" w:rsidRDefault="006A0BFB" w:rsidP="006A0BFB">
            <w:pPr>
              <w:rPr>
                <w:rFonts w:cstheme="minorHAnsi"/>
              </w:rPr>
            </w:pPr>
            <w:r w:rsidRPr="006A0BFB">
              <w:rPr>
                <w:rFonts w:cstheme="minorHAnsi"/>
              </w:rPr>
              <w:t>A</w:t>
            </w:r>
            <w:r w:rsidR="00471912" w:rsidRPr="006A0BFB">
              <w:rPr>
                <w:rFonts w:cstheme="minorHAnsi"/>
              </w:rPr>
              <w:t>strazeneca</w:t>
            </w:r>
          </w:p>
        </w:tc>
        <w:tc>
          <w:tcPr>
            <w:tcW w:w="1559" w:type="dxa"/>
          </w:tcPr>
          <w:p w:rsidR="00471912" w:rsidRPr="006A0BFB" w:rsidRDefault="00471912" w:rsidP="00471912">
            <w:pPr>
              <w:rPr>
                <w:rFonts w:cstheme="minorHAnsi"/>
              </w:rPr>
            </w:pPr>
            <w:r w:rsidRPr="006A0BFB">
              <w:rPr>
                <w:rFonts w:cstheme="minorHAnsi"/>
              </w:rPr>
              <w:t>Vetor viral não replicante</w:t>
            </w:r>
          </w:p>
          <w:p w:rsidR="00471912" w:rsidRPr="006A0BFB" w:rsidRDefault="00471912" w:rsidP="00460691">
            <w:pPr>
              <w:rPr>
                <w:rFonts w:cstheme="minorHAnsi"/>
              </w:rPr>
            </w:pPr>
          </w:p>
        </w:tc>
        <w:tc>
          <w:tcPr>
            <w:tcW w:w="1134" w:type="dxa"/>
          </w:tcPr>
          <w:p w:rsidR="00471912" w:rsidRPr="006A0BFB" w:rsidRDefault="00471912" w:rsidP="00460691">
            <w:pPr>
              <w:rPr>
                <w:rFonts w:cstheme="minorHAnsi"/>
              </w:rPr>
            </w:pPr>
            <w:r w:rsidRPr="006A0BFB">
              <w:rPr>
                <w:rFonts w:cstheme="minorHAnsi"/>
              </w:rPr>
              <w:t>A partir dos 18 anos</w:t>
            </w:r>
          </w:p>
        </w:tc>
        <w:tc>
          <w:tcPr>
            <w:tcW w:w="1210" w:type="dxa"/>
          </w:tcPr>
          <w:p w:rsidR="00471912" w:rsidRPr="006A0BFB" w:rsidRDefault="00471912" w:rsidP="00460691">
            <w:pPr>
              <w:rPr>
                <w:rFonts w:cstheme="minorHAnsi"/>
              </w:rPr>
            </w:pPr>
            <w:r w:rsidRPr="006A0BFB">
              <w:rPr>
                <w:rFonts w:cstheme="minorHAnsi"/>
              </w:rPr>
              <w:t>2 doses de 0,5 ml cada com intervalo de 12 semanas</w:t>
            </w:r>
          </w:p>
        </w:tc>
        <w:tc>
          <w:tcPr>
            <w:tcW w:w="1767" w:type="dxa"/>
          </w:tcPr>
          <w:p w:rsidR="00471912" w:rsidRPr="006A0BFB" w:rsidRDefault="00471912" w:rsidP="00460691">
            <w:pPr>
              <w:rPr>
                <w:rFonts w:cstheme="minorHAnsi"/>
              </w:rPr>
            </w:pPr>
            <w:r w:rsidRPr="006A0BFB">
              <w:rPr>
                <w:rFonts w:cstheme="minorHAnsi"/>
              </w:rPr>
              <w:t>IM</w:t>
            </w:r>
          </w:p>
        </w:tc>
        <w:tc>
          <w:tcPr>
            <w:tcW w:w="1667" w:type="dxa"/>
          </w:tcPr>
          <w:p w:rsidR="00471912" w:rsidRPr="006A0BFB" w:rsidRDefault="00471912" w:rsidP="00460691">
            <w:pPr>
              <w:rPr>
                <w:rFonts w:cstheme="minorHAnsi"/>
              </w:rPr>
            </w:pPr>
            <w:r w:rsidRPr="006A0BFB">
              <w:rPr>
                <w:rFonts w:cstheme="minorHAnsi"/>
              </w:rPr>
              <w:t>2º a 8ºc</w:t>
            </w:r>
            <w:r w:rsidR="006A0BFB" w:rsidRPr="006A0BFB">
              <w:rPr>
                <w:rFonts w:cstheme="minorHAnsi"/>
              </w:rPr>
              <w:t>, 6 horas após abertura do frasco</w:t>
            </w:r>
          </w:p>
        </w:tc>
      </w:tr>
    </w:tbl>
    <w:p w:rsidR="00460691" w:rsidRPr="00460691" w:rsidRDefault="00460691" w:rsidP="00460691">
      <w:pPr>
        <w:rPr>
          <w:rFonts w:cstheme="minorHAnsi"/>
          <w:sz w:val="24"/>
          <w:szCs w:val="24"/>
        </w:rPr>
      </w:pPr>
    </w:p>
    <w:p w:rsidR="00460691" w:rsidRPr="00460691" w:rsidRDefault="00460691" w:rsidP="004E005F">
      <w:pPr>
        <w:jc w:val="both"/>
        <w:rPr>
          <w:rFonts w:cstheme="minorHAnsi"/>
          <w:sz w:val="24"/>
          <w:szCs w:val="24"/>
        </w:rPr>
      </w:pPr>
      <w:r w:rsidRPr="00460691">
        <w:rPr>
          <w:rFonts w:cstheme="minorHAnsi"/>
          <w:sz w:val="24"/>
          <w:szCs w:val="24"/>
        </w:rPr>
        <w:t>Serão utilizadas para aplicação seringas e agulhas com as seguintes especificações:</w:t>
      </w:r>
    </w:p>
    <w:p w:rsidR="00460691" w:rsidRPr="00460691" w:rsidRDefault="00460691" w:rsidP="004E005F">
      <w:pPr>
        <w:jc w:val="both"/>
        <w:rPr>
          <w:rFonts w:cstheme="minorHAnsi"/>
          <w:sz w:val="24"/>
          <w:szCs w:val="24"/>
        </w:rPr>
      </w:pPr>
      <w:r w:rsidRPr="00460691">
        <w:rPr>
          <w:rFonts w:eastAsia="MS Gothic" w:hAnsi="MS Gothic" w:cstheme="minorHAnsi"/>
          <w:sz w:val="24"/>
          <w:szCs w:val="24"/>
        </w:rPr>
        <w:t>❖</w:t>
      </w:r>
      <w:r w:rsidRPr="00460691">
        <w:rPr>
          <w:rFonts w:cstheme="minorHAnsi"/>
          <w:sz w:val="24"/>
          <w:szCs w:val="24"/>
        </w:rPr>
        <w:t xml:space="preserve"> seringas de plástico descartáveis (de 1,0 ml, 3,0 ml, 5,0 ml);</w:t>
      </w:r>
    </w:p>
    <w:p w:rsidR="00460691" w:rsidRPr="00460691" w:rsidRDefault="00460691" w:rsidP="004E005F">
      <w:pPr>
        <w:jc w:val="both"/>
        <w:rPr>
          <w:rFonts w:cstheme="minorHAnsi"/>
          <w:sz w:val="24"/>
          <w:szCs w:val="24"/>
        </w:rPr>
      </w:pPr>
      <w:r w:rsidRPr="00460691">
        <w:rPr>
          <w:rFonts w:eastAsia="MS Gothic" w:hAnsi="MS Gothic" w:cstheme="minorHAnsi"/>
          <w:sz w:val="24"/>
          <w:szCs w:val="24"/>
        </w:rPr>
        <w:t>❖</w:t>
      </w:r>
      <w:r w:rsidRPr="00460691">
        <w:rPr>
          <w:rFonts w:cstheme="minorHAnsi"/>
          <w:sz w:val="24"/>
          <w:szCs w:val="24"/>
        </w:rPr>
        <w:t xml:space="preserve"> agulhas descartáveis de para uso intramuscular: 25 x 6,0 dec/mm; 25 x 7,0 dec/mm; 25 x 8,0 dec/mm e 30 x 7,0 dec/mm.</w:t>
      </w:r>
    </w:p>
    <w:p w:rsidR="00460691" w:rsidRPr="004F01A6" w:rsidRDefault="00460691" w:rsidP="004E005F">
      <w:pPr>
        <w:jc w:val="both"/>
        <w:rPr>
          <w:rFonts w:cstheme="minorHAnsi"/>
          <w:b/>
          <w:sz w:val="24"/>
          <w:szCs w:val="24"/>
        </w:rPr>
      </w:pPr>
      <w:r w:rsidRPr="004F01A6">
        <w:rPr>
          <w:rFonts w:cstheme="minorHAnsi"/>
          <w:b/>
          <w:sz w:val="24"/>
          <w:szCs w:val="24"/>
        </w:rPr>
        <w:t>Observações importantes:</w:t>
      </w:r>
    </w:p>
    <w:p w:rsidR="00460691" w:rsidRPr="00460691" w:rsidRDefault="004E005F" w:rsidP="004E005F">
      <w:pPr>
        <w:jc w:val="both"/>
        <w:rPr>
          <w:rFonts w:cstheme="minorHAnsi"/>
          <w:sz w:val="24"/>
          <w:szCs w:val="24"/>
        </w:rPr>
      </w:pPr>
      <w:r>
        <w:rPr>
          <w:rFonts w:cstheme="minorHAnsi"/>
          <w:sz w:val="24"/>
          <w:szCs w:val="24"/>
        </w:rPr>
        <w:t>-</w:t>
      </w:r>
      <w:r w:rsidR="00460691" w:rsidRPr="00460691">
        <w:rPr>
          <w:rFonts w:cstheme="minorHAnsi"/>
          <w:sz w:val="24"/>
          <w:szCs w:val="24"/>
        </w:rPr>
        <w:t xml:space="preserve"> Será feita anamnese com o paciente para constatação acerca de alergias, histórico de Síndrome Vasovagal e possíveis sinais e sintomas de síndrome gripal e/ou síndrome febril aguda, antes da aplicação da vacina.</w:t>
      </w:r>
    </w:p>
    <w:p w:rsidR="00460691" w:rsidRPr="00460691" w:rsidRDefault="004E005F" w:rsidP="004E005F">
      <w:pPr>
        <w:jc w:val="both"/>
        <w:rPr>
          <w:rFonts w:cstheme="minorHAnsi"/>
          <w:sz w:val="24"/>
          <w:szCs w:val="24"/>
        </w:rPr>
      </w:pPr>
      <w:r>
        <w:rPr>
          <w:rFonts w:cstheme="minorHAnsi"/>
          <w:sz w:val="24"/>
          <w:szCs w:val="24"/>
        </w:rPr>
        <w:t>-</w:t>
      </w:r>
      <w:r w:rsidR="00460691" w:rsidRPr="00460691">
        <w:rPr>
          <w:rFonts w:cstheme="minorHAnsi"/>
          <w:sz w:val="24"/>
          <w:szCs w:val="24"/>
        </w:rPr>
        <w:t xml:space="preserve"> No caso de indivíduo com histórico de Síndrome Vasovagal, será colocado em observação clínica por pelo menos 15 minutos após a administração da vacina.</w:t>
      </w:r>
    </w:p>
    <w:p w:rsidR="00460691" w:rsidRPr="00460691" w:rsidRDefault="004E005F" w:rsidP="004E005F">
      <w:pPr>
        <w:jc w:val="both"/>
        <w:rPr>
          <w:rFonts w:cstheme="minorHAnsi"/>
          <w:sz w:val="24"/>
          <w:szCs w:val="24"/>
        </w:rPr>
      </w:pPr>
      <w:r>
        <w:rPr>
          <w:rFonts w:cstheme="minorHAnsi"/>
          <w:sz w:val="24"/>
          <w:szCs w:val="24"/>
        </w:rPr>
        <w:t>-</w:t>
      </w:r>
      <w:r w:rsidR="00460691" w:rsidRPr="00460691">
        <w:rPr>
          <w:rFonts w:cstheme="minorHAnsi"/>
          <w:sz w:val="24"/>
          <w:szCs w:val="24"/>
        </w:rPr>
        <w:t xml:space="preserve"> Será observada a presença de sangramento ou hematomas após uma administração intramuscular em indivíduos recebendo terapia anticoagulante ou aqueles com trombocitopenia ou qualquer distúrbio de coagulação (como hemofilia).</w:t>
      </w:r>
    </w:p>
    <w:p w:rsidR="00460691" w:rsidRPr="00460691" w:rsidRDefault="00460691" w:rsidP="00460691">
      <w:pPr>
        <w:rPr>
          <w:rFonts w:cstheme="minorHAnsi"/>
          <w:sz w:val="24"/>
          <w:szCs w:val="24"/>
        </w:rPr>
      </w:pPr>
    </w:p>
    <w:p w:rsidR="00460691" w:rsidRPr="00460691" w:rsidRDefault="00665A7B" w:rsidP="00460691">
      <w:pPr>
        <w:rPr>
          <w:rFonts w:cstheme="minorHAnsi"/>
          <w:sz w:val="24"/>
          <w:szCs w:val="24"/>
        </w:rPr>
      </w:pPr>
      <w:r>
        <w:rPr>
          <w:rFonts w:cstheme="minorHAnsi"/>
          <w:sz w:val="24"/>
          <w:szCs w:val="24"/>
        </w:rPr>
        <w:t>7.2. Organização do ambiente</w:t>
      </w:r>
    </w:p>
    <w:p w:rsidR="00460691" w:rsidRPr="00460691" w:rsidRDefault="004E005F" w:rsidP="004E005F">
      <w:pPr>
        <w:jc w:val="both"/>
        <w:rPr>
          <w:rFonts w:cstheme="minorHAnsi"/>
          <w:sz w:val="24"/>
          <w:szCs w:val="24"/>
        </w:rPr>
      </w:pPr>
      <w:r>
        <w:rPr>
          <w:rFonts w:cstheme="minorHAnsi"/>
          <w:sz w:val="24"/>
          <w:szCs w:val="24"/>
        </w:rPr>
        <w:t>-</w:t>
      </w:r>
      <w:r w:rsidR="00460691" w:rsidRPr="00460691">
        <w:rPr>
          <w:rFonts w:cstheme="minorHAnsi"/>
          <w:sz w:val="24"/>
          <w:szCs w:val="24"/>
        </w:rPr>
        <w:t>Fixar cartazes em local visível a todos, informações sobre os cuidados de saúde preventivos ao contágio da COVID 19.</w:t>
      </w:r>
    </w:p>
    <w:p w:rsidR="00460691" w:rsidRPr="00460691" w:rsidRDefault="004E005F" w:rsidP="004E005F">
      <w:pPr>
        <w:jc w:val="both"/>
        <w:rPr>
          <w:rFonts w:cstheme="minorHAnsi"/>
          <w:sz w:val="24"/>
          <w:szCs w:val="24"/>
        </w:rPr>
      </w:pPr>
      <w:r>
        <w:rPr>
          <w:rFonts w:cstheme="minorHAnsi"/>
          <w:sz w:val="24"/>
          <w:szCs w:val="24"/>
        </w:rPr>
        <w:t>-</w:t>
      </w:r>
      <w:r w:rsidR="00460691" w:rsidRPr="00460691">
        <w:rPr>
          <w:rFonts w:cstheme="minorHAnsi"/>
          <w:sz w:val="24"/>
          <w:szCs w:val="24"/>
        </w:rPr>
        <w:t>Prover dispensadores com preparação alcoólica para higienização das mãos (sob a forma de gel solução a 70%), tendo disponível para o profissional e a população;</w:t>
      </w:r>
    </w:p>
    <w:p w:rsidR="00460691" w:rsidRPr="00460691" w:rsidRDefault="004E005F" w:rsidP="004E005F">
      <w:pPr>
        <w:jc w:val="both"/>
        <w:rPr>
          <w:rFonts w:cstheme="minorHAnsi"/>
          <w:sz w:val="24"/>
          <w:szCs w:val="24"/>
        </w:rPr>
      </w:pPr>
      <w:r>
        <w:rPr>
          <w:rFonts w:cstheme="minorHAnsi"/>
          <w:sz w:val="24"/>
          <w:szCs w:val="24"/>
        </w:rPr>
        <w:t>-</w:t>
      </w:r>
      <w:r w:rsidR="00460691" w:rsidRPr="00460691">
        <w:rPr>
          <w:rFonts w:cstheme="minorHAnsi"/>
          <w:sz w:val="24"/>
          <w:szCs w:val="24"/>
        </w:rPr>
        <w:t>Prover condições para higiene simples das mãos: lavatório/pia com dispensador de sabonete líquido, suporte para papel toalha, papel toalha, lixeira com tampa e abertura sem contato manual;</w:t>
      </w:r>
    </w:p>
    <w:p w:rsidR="00460691" w:rsidRPr="00460691" w:rsidRDefault="004E005F" w:rsidP="004E005F">
      <w:pPr>
        <w:jc w:val="both"/>
        <w:rPr>
          <w:rFonts w:cstheme="minorHAnsi"/>
          <w:sz w:val="24"/>
          <w:szCs w:val="24"/>
        </w:rPr>
      </w:pPr>
      <w:r>
        <w:rPr>
          <w:rFonts w:cstheme="minorHAnsi"/>
          <w:sz w:val="24"/>
          <w:szCs w:val="24"/>
        </w:rPr>
        <w:lastRenderedPageBreak/>
        <w:t>-</w:t>
      </w:r>
      <w:r w:rsidR="00460691" w:rsidRPr="00460691">
        <w:rPr>
          <w:rFonts w:cstheme="minorHAnsi"/>
          <w:sz w:val="24"/>
          <w:szCs w:val="24"/>
        </w:rPr>
        <w:t xml:space="preserve"> Manter ambiente de trabalho bem ventilado, com janelas e portas abertas caso seja possível;</w:t>
      </w:r>
    </w:p>
    <w:p w:rsidR="00460691" w:rsidRPr="00460691" w:rsidRDefault="004E005F" w:rsidP="004E005F">
      <w:pPr>
        <w:jc w:val="both"/>
        <w:rPr>
          <w:rFonts w:cstheme="minorHAnsi"/>
          <w:sz w:val="24"/>
          <w:szCs w:val="24"/>
        </w:rPr>
      </w:pPr>
      <w:r>
        <w:rPr>
          <w:rFonts w:cstheme="minorHAnsi"/>
          <w:sz w:val="24"/>
          <w:szCs w:val="24"/>
        </w:rPr>
        <w:t>-</w:t>
      </w:r>
      <w:r w:rsidR="00460691" w:rsidRPr="00460691">
        <w:rPr>
          <w:rFonts w:cstheme="minorHAnsi"/>
          <w:sz w:val="24"/>
          <w:szCs w:val="24"/>
        </w:rPr>
        <w:t xml:space="preserve"> Reforçar a necessidade de intensificação da limpeza e desinfecção de objetos e superfícies, principalmente as mais tocadas como maçanetas, interruptores de luz, etc;</w:t>
      </w:r>
    </w:p>
    <w:p w:rsidR="00460691" w:rsidRPr="00460691" w:rsidRDefault="004E005F" w:rsidP="004E005F">
      <w:pPr>
        <w:jc w:val="both"/>
        <w:rPr>
          <w:rFonts w:cstheme="minorHAnsi"/>
          <w:sz w:val="24"/>
          <w:szCs w:val="24"/>
        </w:rPr>
      </w:pPr>
      <w:r>
        <w:rPr>
          <w:rFonts w:cstheme="minorHAnsi"/>
          <w:sz w:val="24"/>
          <w:szCs w:val="24"/>
        </w:rPr>
        <w:t>-</w:t>
      </w:r>
      <w:r w:rsidR="00460691" w:rsidRPr="00460691">
        <w:rPr>
          <w:rFonts w:cstheme="minorHAnsi"/>
          <w:sz w:val="24"/>
          <w:szCs w:val="24"/>
        </w:rPr>
        <w:t xml:space="preserve"> Eliminar ou restringir o uso de itens compartilhados como canetas, pranchetas e telefones;</w:t>
      </w:r>
    </w:p>
    <w:p w:rsidR="00460691" w:rsidRPr="00460691" w:rsidRDefault="004E005F" w:rsidP="004E005F">
      <w:pPr>
        <w:jc w:val="both"/>
        <w:rPr>
          <w:rFonts w:cstheme="minorHAnsi"/>
          <w:sz w:val="24"/>
          <w:szCs w:val="24"/>
        </w:rPr>
      </w:pPr>
      <w:r>
        <w:rPr>
          <w:rFonts w:cstheme="minorHAnsi"/>
          <w:sz w:val="24"/>
          <w:szCs w:val="24"/>
        </w:rPr>
        <w:t>-</w:t>
      </w:r>
      <w:r w:rsidR="00460691" w:rsidRPr="00460691">
        <w:rPr>
          <w:rFonts w:cstheme="minorHAnsi"/>
          <w:sz w:val="24"/>
          <w:szCs w:val="24"/>
        </w:rPr>
        <w:t>Orientar os profissionais de saúde e de apoio a utilizarem equipamentos de proteção individual (EPI). Profissionais de higiene e limpeza (gorro, máscara facial, avental, luvas de borracha e bota), para os profissionais da saúde (máscara descartável, jaleco com manga longa e calçado fechado);</w:t>
      </w:r>
    </w:p>
    <w:p w:rsidR="00460691" w:rsidRPr="00460691" w:rsidRDefault="004E005F" w:rsidP="004E005F">
      <w:pPr>
        <w:jc w:val="both"/>
        <w:rPr>
          <w:rFonts w:cstheme="minorHAnsi"/>
          <w:sz w:val="24"/>
          <w:szCs w:val="24"/>
        </w:rPr>
      </w:pPr>
      <w:r>
        <w:rPr>
          <w:rFonts w:cstheme="minorHAnsi"/>
          <w:sz w:val="24"/>
          <w:szCs w:val="24"/>
        </w:rPr>
        <w:t>-</w:t>
      </w:r>
      <w:r w:rsidR="00460691" w:rsidRPr="00460691">
        <w:rPr>
          <w:rFonts w:cstheme="minorHAnsi"/>
          <w:sz w:val="24"/>
          <w:szCs w:val="24"/>
        </w:rPr>
        <w:t xml:space="preserve"> Organizar fila de espera ao ar livre, de preferência;</w:t>
      </w:r>
    </w:p>
    <w:p w:rsidR="00460691" w:rsidRPr="00460691" w:rsidRDefault="004E005F" w:rsidP="004E005F">
      <w:pPr>
        <w:jc w:val="both"/>
        <w:rPr>
          <w:rFonts w:cstheme="minorHAnsi"/>
          <w:sz w:val="24"/>
          <w:szCs w:val="24"/>
        </w:rPr>
      </w:pPr>
      <w:r>
        <w:rPr>
          <w:rFonts w:cstheme="minorHAnsi"/>
          <w:sz w:val="24"/>
          <w:szCs w:val="24"/>
        </w:rPr>
        <w:t>-</w:t>
      </w:r>
      <w:r w:rsidR="00460691" w:rsidRPr="00460691">
        <w:rPr>
          <w:rFonts w:cstheme="minorHAnsi"/>
          <w:sz w:val="24"/>
          <w:szCs w:val="24"/>
        </w:rPr>
        <w:t xml:space="preserve"> Organizar as filas de espera com espaço mínimo de 2,0 m entre os usuários;</w:t>
      </w:r>
    </w:p>
    <w:p w:rsidR="00460691" w:rsidRPr="00460691" w:rsidRDefault="004E005F" w:rsidP="004E005F">
      <w:pPr>
        <w:jc w:val="both"/>
        <w:rPr>
          <w:rFonts w:cstheme="minorHAnsi"/>
          <w:sz w:val="24"/>
          <w:szCs w:val="24"/>
        </w:rPr>
      </w:pPr>
      <w:r>
        <w:rPr>
          <w:rFonts w:cstheme="minorHAnsi"/>
          <w:sz w:val="24"/>
          <w:szCs w:val="24"/>
        </w:rPr>
        <w:t>-</w:t>
      </w:r>
      <w:r w:rsidR="00460691" w:rsidRPr="00460691">
        <w:rPr>
          <w:rFonts w:cstheme="minorHAnsi"/>
          <w:sz w:val="24"/>
          <w:szCs w:val="24"/>
        </w:rPr>
        <w:t xml:space="preserve"> Manter mesa de triagem afastada por no mínimo 1,0 m a 1,5 m de distância do paciente;</w:t>
      </w:r>
    </w:p>
    <w:p w:rsidR="00460691" w:rsidRPr="00460691" w:rsidRDefault="004E005F" w:rsidP="004E005F">
      <w:pPr>
        <w:jc w:val="both"/>
        <w:rPr>
          <w:rFonts w:cstheme="minorHAnsi"/>
          <w:sz w:val="24"/>
          <w:szCs w:val="24"/>
        </w:rPr>
      </w:pPr>
      <w:r>
        <w:rPr>
          <w:rFonts w:cstheme="minorHAnsi"/>
          <w:sz w:val="24"/>
          <w:szCs w:val="24"/>
        </w:rPr>
        <w:t>-</w:t>
      </w:r>
      <w:r w:rsidR="00460691" w:rsidRPr="00460691">
        <w:rPr>
          <w:rFonts w:cstheme="minorHAnsi"/>
          <w:sz w:val="24"/>
          <w:szCs w:val="24"/>
        </w:rPr>
        <w:t xml:space="preserve"> Manter somente uma pessoa por vez na área de vacinação, caso necessário acompanhante, permitir um por paciente;</w:t>
      </w:r>
    </w:p>
    <w:p w:rsidR="00460691" w:rsidRPr="00460691" w:rsidRDefault="004E005F" w:rsidP="004E005F">
      <w:pPr>
        <w:jc w:val="both"/>
        <w:rPr>
          <w:rFonts w:cstheme="minorHAnsi"/>
          <w:sz w:val="24"/>
          <w:szCs w:val="24"/>
        </w:rPr>
      </w:pPr>
      <w:r>
        <w:rPr>
          <w:rFonts w:cstheme="minorHAnsi"/>
          <w:sz w:val="24"/>
          <w:szCs w:val="24"/>
        </w:rPr>
        <w:t>-</w:t>
      </w:r>
      <w:r w:rsidR="00460691" w:rsidRPr="00460691">
        <w:rPr>
          <w:rFonts w:cstheme="minorHAnsi"/>
          <w:sz w:val="24"/>
          <w:szCs w:val="24"/>
        </w:rPr>
        <w:t xml:space="preserve"> Em áreas de cobertura de Estratégia de Saúde da família, durante as campanhas, promover o agendamento e cronograma com roteiro da vacinação nas micro áreas, com a ampla divulgação na área de abrangência;</w:t>
      </w:r>
    </w:p>
    <w:p w:rsidR="00460691" w:rsidRPr="00460691" w:rsidRDefault="004E005F" w:rsidP="004E005F">
      <w:pPr>
        <w:jc w:val="both"/>
        <w:rPr>
          <w:rFonts w:cstheme="minorHAnsi"/>
          <w:sz w:val="24"/>
          <w:szCs w:val="24"/>
        </w:rPr>
      </w:pPr>
      <w:r>
        <w:rPr>
          <w:rFonts w:cstheme="minorHAnsi"/>
          <w:sz w:val="24"/>
          <w:szCs w:val="24"/>
        </w:rPr>
        <w:t>-</w:t>
      </w:r>
      <w:r w:rsidR="00460691" w:rsidRPr="00460691">
        <w:rPr>
          <w:rFonts w:cstheme="minorHAnsi"/>
          <w:sz w:val="24"/>
          <w:szCs w:val="24"/>
        </w:rPr>
        <w:t xml:space="preserve"> Divulgar e orientar a população com sintomas respiratórios (tosse, coriza, febre e falta de ar) a aguardar a remissão do quadro para se vacinar;</w:t>
      </w:r>
    </w:p>
    <w:p w:rsidR="00460691" w:rsidRPr="00460691" w:rsidRDefault="004E005F" w:rsidP="004E005F">
      <w:pPr>
        <w:jc w:val="both"/>
        <w:rPr>
          <w:rFonts w:cstheme="minorHAnsi"/>
          <w:sz w:val="24"/>
          <w:szCs w:val="24"/>
        </w:rPr>
      </w:pPr>
      <w:r>
        <w:rPr>
          <w:rFonts w:cstheme="minorHAnsi"/>
          <w:sz w:val="24"/>
          <w:szCs w:val="24"/>
        </w:rPr>
        <w:t>-</w:t>
      </w:r>
      <w:r w:rsidR="00460691" w:rsidRPr="00460691">
        <w:rPr>
          <w:rFonts w:cstheme="minorHAnsi"/>
          <w:sz w:val="24"/>
          <w:szCs w:val="24"/>
        </w:rPr>
        <w:t xml:space="preserve"> Oferecer máscara descartável, para o sintomático respiratório que apareça no local de vacinação, orientando-o a retornar após a remissão dos sintomas e comparecimento ao centro de triagem do município.</w:t>
      </w:r>
    </w:p>
    <w:p w:rsidR="00460691" w:rsidRPr="00460691" w:rsidRDefault="004E005F" w:rsidP="004E005F">
      <w:pPr>
        <w:jc w:val="both"/>
        <w:rPr>
          <w:rFonts w:cstheme="minorHAnsi"/>
          <w:sz w:val="24"/>
          <w:szCs w:val="24"/>
        </w:rPr>
      </w:pPr>
      <w:r>
        <w:rPr>
          <w:rFonts w:cstheme="minorHAnsi"/>
          <w:sz w:val="24"/>
          <w:szCs w:val="24"/>
        </w:rPr>
        <w:t>-</w:t>
      </w:r>
      <w:r w:rsidR="00460691" w:rsidRPr="00460691">
        <w:rPr>
          <w:rFonts w:cstheme="minorHAnsi"/>
          <w:sz w:val="24"/>
          <w:szCs w:val="24"/>
        </w:rPr>
        <w:t xml:space="preserve"> Proceder a constante limpeza e desinfecção das caixas de vacinas e geladeiras.</w:t>
      </w:r>
    </w:p>
    <w:p w:rsidR="004E005F" w:rsidRDefault="004E005F" w:rsidP="004E005F">
      <w:pPr>
        <w:jc w:val="both"/>
        <w:rPr>
          <w:rFonts w:cstheme="minorHAnsi"/>
          <w:sz w:val="24"/>
          <w:szCs w:val="24"/>
        </w:rPr>
      </w:pPr>
    </w:p>
    <w:p w:rsidR="00460691" w:rsidRPr="004F01A6" w:rsidRDefault="00460691" w:rsidP="004E005F">
      <w:pPr>
        <w:jc w:val="both"/>
        <w:rPr>
          <w:rFonts w:cstheme="minorHAnsi"/>
          <w:b/>
          <w:sz w:val="24"/>
          <w:szCs w:val="24"/>
        </w:rPr>
      </w:pPr>
      <w:r w:rsidRPr="004F01A6">
        <w:rPr>
          <w:rFonts w:cstheme="minorHAnsi"/>
          <w:b/>
          <w:sz w:val="24"/>
          <w:szCs w:val="24"/>
        </w:rPr>
        <w:t>EPIs recomendados durante a rotina de vacinação:</w:t>
      </w:r>
    </w:p>
    <w:p w:rsidR="00460691" w:rsidRPr="00460691" w:rsidRDefault="004E005F" w:rsidP="004E005F">
      <w:pPr>
        <w:jc w:val="both"/>
        <w:rPr>
          <w:rFonts w:cstheme="minorHAnsi"/>
          <w:sz w:val="24"/>
          <w:szCs w:val="24"/>
        </w:rPr>
      </w:pPr>
      <w:r>
        <w:rPr>
          <w:rFonts w:cstheme="minorHAnsi"/>
          <w:sz w:val="24"/>
          <w:szCs w:val="24"/>
        </w:rPr>
        <w:t>-</w:t>
      </w:r>
      <w:r w:rsidR="00460691" w:rsidRPr="00460691">
        <w:rPr>
          <w:rFonts w:cstheme="minorHAnsi"/>
          <w:sz w:val="24"/>
          <w:szCs w:val="24"/>
        </w:rPr>
        <w:t xml:space="preserve"> Máscara cirúrgica: obrigatória durante todo o período de vacinação, prevendo-se quantitativo suficiente para troca a cada 2-3 horas ou quando estiver úmida;</w:t>
      </w:r>
    </w:p>
    <w:p w:rsidR="00460691" w:rsidRPr="00460691" w:rsidRDefault="004E005F" w:rsidP="004E005F">
      <w:pPr>
        <w:jc w:val="both"/>
        <w:rPr>
          <w:rFonts w:cstheme="minorHAnsi"/>
          <w:sz w:val="24"/>
          <w:szCs w:val="24"/>
        </w:rPr>
      </w:pPr>
      <w:r>
        <w:rPr>
          <w:rFonts w:cstheme="minorHAnsi"/>
          <w:sz w:val="24"/>
          <w:szCs w:val="24"/>
        </w:rPr>
        <w:t>-</w:t>
      </w:r>
      <w:r w:rsidR="00460691" w:rsidRPr="00460691">
        <w:rPr>
          <w:rFonts w:cstheme="minorHAnsi"/>
          <w:sz w:val="24"/>
          <w:szCs w:val="24"/>
        </w:rPr>
        <w:t xml:space="preserve"> Proteção ocular: Protetor facial ou óculos de proteção;</w:t>
      </w:r>
    </w:p>
    <w:p w:rsidR="00460691" w:rsidRPr="00460691" w:rsidRDefault="004E005F" w:rsidP="004E005F">
      <w:pPr>
        <w:jc w:val="both"/>
        <w:rPr>
          <w:rFonts w:cstheme="minorHAnsi"/>
          <w:sz w:val="24"/>
          <w:szCs w:val="24"/>
        </w:rPr>
      </w:pPr>
      <w:r>
        <w:rPr>
          <w:rFonts w:cstheme="minorHAnsi"/>
          <w:sz w:val="24"/>
          <w:szCs w:val="24"/>
        </w:rPr>
        <w:t>-</w:t>
      </w:r>
      <w:r w:rsidR="00460691" w:rsidRPr="00460691">
        <w:rPr>
          <w:rFonts w:cstheme="minorHAnsi"/>
          <w:sz w:val="24"/>
          <w:szCs w:val="24"/>
        </w:rPr>
        <w:t xml:space="preserve"> Avental descartável para uso diário ou avental de tecido higienizado diariamente;</w:t>
      </w:r>
    </w:p>
    <w:p w:rsidR="00460691" w:rsidRDefault="004E005F" w:rsidP="004E005F">
      <w:pPr>
        <w:jc w:val="both"/>
        <w:rPr>
          <w:rFonts w:cstheme="minorHAnsi"/>
          <w:sz w:val="24"/>
          <w:szCs w:val="24"/>
        </w:rPr>
      </w:pPr>
      <w:r>
        <w:rPr>
          <w:rFonts w:cstheme="minorHAnsi"/>
          <w:sz w:val="24"/>
          <w:szCs w:val="24"/>
        </w:rPr>
        <w:lastRenderedPageBreak/>
        <w:t>-</w:t>
      </w:r>
      <w:r w:rsidR="00460691" w:rsidRPr="00460691">
        <w:rPr>
          <w:rFonts w:cstheme="minorHAnsi"/>
          <w:sz w:val="24"/>
          <w:szCs w:val="24"/>
        </w:rPr>
        <w:t xml:space="preserve"> Luvas: Não está indicada na rotina de vacinação, no entanto dispor de quantitativo na unidade somente para indicações específicas: vacinadores com lesões abertas nas mãos ou raras situações que envolvam contato com fluidos corporais do paciente. Se usadas, devem ser trocadas entre os pacientes, associadas à adequada higienização das mãos.</w:t>
      </w:r>
    </w:p>
    <w:p w:rsidR="004E005F" w:rsidRPr="00460691" w:rsidRDefault="004E005F" w:rsidP="00460691">
      <w:pPr>
        <w:rPr>
          <w:rFonts w:cstheme="minorHAnsi"/>
          <w:sz w:val="24"/>
          <w:szCs w:val="24"/>
        </w:rPr>
      </w:pPr>
    </w:p>
    <w:p w:rsidR="00460691" w:rsidRPr="00460691" w:rsidRDefault="00460691" w:rsidP="00460691">
      <w:pPr>
        <w:rPr>
          <w:rFonts w:cstheme="minorHAnsi"/>
          <w:sz w:val="24"/>
          <w:szCs w:val="24"/>
        </w:rPr>
      </w:pPr>
      <w:r w:rsidRPr="00460691">
        <w:rPr>
          <w:rFonts w:cstheme="minorHAnsi"/>
          <w:sz w:val="24"/>
          <w:szCs w:val="24"/>
        </w:rPr>
        <w:t>7.3. Gerenciamento de re</w:t>
      </w:r>
      <w:r w:rsidR="00665A7B">
        <w:rPr>
          <w:rFonts w:cstheme="minorHAnsi"/>
          <w:sz w:val="24"/>
          <w:szCs w:val="24"/>
        </w:rPr>
        <w:t>síduos decorrentes da Vacinação</w:t>
      </w:r>
    </w:p>
    <w:p w:rsidR="00460691" w:rsidRPr="00460691" w:rsidRDefault="004E005F" w:rsidP="004E005F">
      <w:pPr>
        <w:jc w:val="both"/>
        <w:rPr>
          <w:rFonts w:cstheme="minorHAnsi"/>
          <w:sz w:val="24"/>
          <w:szCs w:val="24"/>
        </w:rPr>
      </w:pPr>
      <w:r>
        <w:rPr>
          <w:rFonts w:cstheme="minorHAnsi"/>
          <w:sz w:val="24"/>
          <w:szCs w:val="24"/>
        </w:rPr>
        <w:tab/>
      </w:r>
      <w:r w:rsidR="00460691" w:rsidRPr="00460691">
        <w:rPr>
          <w:rFonts w:cstheme="minorHAnsi"/>
          <w:sz w:val="24"/>
          <w:szCs w:val="24"/>
        </w:rPr>
        <w:t xml:space="preserve">Seguirá o já realizado como os demais imunizantes da secretaria Municipal de Saúde, orienta-se o descarte dos frascos em caixa descartável especifica para os insumos utilizados na realização da vacina contra </w:t>
      </w:r>
      <w:r>
        <w:rPr>
          <w:rFonts w:cstheme="minorHAnsi"/>
          <w:sz w:val="24"/>
          <w:szCs w:val="24"/>
        </w:rPr>
        <w:t>C</w:t>
      </w:r>
      <w:r w:rsidR="00460691" w:rsidRPr="00460691">
        <w:rPr>
          <w:rFonts w:cstheme="minorHAnsi"/>
          <w:sz w:val="24"/>
          <w:szCs w:val="24"/>
        </w:rPr>
        <w:t>ovid-19 e a coleta dos resíduos ficará a cargo da empresa contratada e que presta esses serviços responsáveis pelo gerenciamento de resíduos.</w:t>
      </w:r>
    </w:p>
    <w:p w:rsidR="00460691" w:rsidRPr="00460691" w:rsidRDefault="00460691" w:rsidP="00460691">
      <w:pPr>
        <w:rPr>
          <w:rFonts w:cstheme="minorHAnsi"/>
          <w:sz w:val="24"/>
          <w:szCs w:val="24"/>
        </w:rPr>
      </w:pPr>
    </w:p>
    <w:p w:rsidR="00460691" w:rsidRPr="00460691" w:rsidRDefault="00460691" w:rsidP="00460691">
      <w:pPr>
        <w:rPr>
          <w:rFonts w:cstheme="minorHAnsi"/>
          <w:sz w:val="24"/>
          <w:szCs w:val="24"/>
        </w:rPr>
      </w:pPr>
      <w:r w:rsidRPr="00460691">
        <w:rPr>
          <w:rFonts w:cstheme="minorHAnsi"/>
          <w:sz w:val="24"/>
          <w:szCs w:val="24"/>
        </w:rPr>
        <w:t>7.4. Registros e sistemas de informação</w:t>
      </w:r>
    </w:p>
    <w:p w:rsidR="00460691" w:rsidRPr="00460691" w:rsidRDefault="004E005F" w:rsidP="004E005F">
      <w:pPr>
        <w:jc w:val="both"/>
        <w:rPr>
          <w:rFonts w:cstheme="minorHAnsi"/>
          <w:sz w:val="24"/>
          <w:szCs w:val="24"/>
        </w:rPr>
      </w:pPr>
      <w:r>
        <w:rPr>
          <w:rFonts w:cstheme="minorHAnsi"/>
          <w:sz w:val="24"/>
          <w:szCs w:val="24"/>
        </w:rPr>
        <w:tab/>
      </w:r>
      <w:r w:rsidR="00460691" w:rsidRPr="00460691">
        <w:rPr>
          <w:rFonts w:cstheme="minorHAnsi"/>
          <w:sz w:val="24"/>
          <w:szCs w:val="24"/>
        </w:rPr>
        <w:t>Os registros de aplicação de vacinas, da Campanha Nacional de Vacinação contra a Covid-19, serão realizados no Sistema de Informação do Programa Nacional de Imunizações (SI-PNI) – mediante cadastro e solicitação de acesso prévio dos vacinadores pelo sistema SCPA. As doses serão registradas nominalmente a partir de número de CPF e Cadastro Nacional de Saúde (CNS). O público alvo também pode auxiliar na agilidade da vacinação, utilizando o aplicativo já disponível “Conecte SUS”, onde o seu CNS está em formato digital com QRCode.</w:t>
      </w:r>
    </w:p>
    <w:p w:rsidR="004E005F" w:rsidRDefault="004E005F" w:rsidP="00460691">
      <w:pPr>
        <w:rPr>
          <w:rFonts w:cstheme="minorHAnsi"/>
          <w:sz w:val="24"/>
          <w:szCs w:val="24"/>
        </w:rPr>
      </w:pPr>
    </w:p>
    <w:p w:rsidR="00460691" w:rsidRPr="00460691" w:rsidRDefault="00460691" w:rsidP="00460691">
      <w:pPr>
        <w:rPr>
          <w:rFonts w:cstheme="minorHAnsi"/>
          <w:sz w:val="24"/>
          <w:szCs w:val="24"/>
        </w:rPr>
      </w:pPr>
      <w:r w:rsidRPr="00460691">
        <w:rPr>
          <w:rFonts w:cstheme="minorHAnsi"/>
          <w:sz w:val="24"/>
          <w:szCs w:val="24"/>
        </w:rPr>
        <w:t>7.5. Eventos adversos pós-vacinação (EAPV)</w:t>
      </w:r>
    </w:p>
    <w:p w:rsidR="00460691" w:rsidRPr="00460691" w:rsidRDefault="004E005F" w:rsidP="004E005F">
      <w:pPr>
        <w:jc w:val="both"/>
        <w:rPr>
          <w:rFonts w:cstheme="minorHAnsi"/>
          <w:sz w:val="24"/>
          <w:szCs w:val="24"/>
        </w:rPr>
      </w:pPr>
      <w:r>
        <w:rPr>
          <w:rFonts w:cstheme="minorHAnsi"/>
          <w:sz w:val="24"/>
          <w:szCs w:val="24"/>
        </w:rPr>
        <w:tab/>
      </w:r>
      <w:r w:rsidR="00460691" w:rsidRPr="00460691">
        <w:rPr>
          <w:rFonts w:cstheme="minorHAnsi"/>
          <w:sz w:val="24"/>
          <w:szCs w:val="24"/>
        </w:rPr>
        <w:t>A pessoa que apresentar evento adverso relacionado a vacina fará contato com a vigilância epidemiológica municipal e a notificação do Eventos Adverso Pós-Vacinação (EAPV) ocorrerá em módulo específico do sistema e-SUS Notifica conforme orientação do Ministério da Saúde, sendo uma estratégia nacional para acompanhamento do EAPV e está em fase de adaptação, devendo o município também adotar estratégias para monitoramento e acompanhamento de todo o EAPV.</w:t>
      </w:r>
    </w:p>
    <w:p w:rsidR="004E005F" w:rsidRDefault="004E005F" w:rsidP="00460691">
      <w:pPr>
        <w:rPr>
          <w:rFonts w:cstheme="minorHAnsi"/>
          <w:sz w:val="24"/>
          <w:szCs w:val="24"/>
        </w:rPr>
      </w:pPr>
    </w:p>
    <w:p w:rsidR="004E005F" w:rsidRDefault="004E005F" w:rsidP="00460691">
      <w:pPr>
        <w:rPr>
          <w:rFonts w:cstheme="minorHAnsi"/>
          <w:sz w:val="24"/>
          <w:szCs w:val="24"/>
        </w:rPr>
      </w:pPr>
    </w:p>
    <w:p w:rsidR="004E005F" w:rsidRDefault="004E005F" w:rsidP="00460691">
      <w:pPr>
        <w:rPr>
          <w:rFonts w:cstheme="minorHAnsi"/>
          <w:sz w:val="24"/>
          <w:szCs w:val="24"/>
        </w:rPr>
      </w:pPr>
    </w:p>
    <w:p w:rsidR="004E005F" w:rsidRDefault="004E005F" w:rsidP="00460691">
      <w:pPr>
        <w:rPr>
          <w:rFonts w:cstheme="minorHAnsi"/>
          <w:sz w:val="24"/>
          <w:szCs w:val="24"/>
        </w:rPr>
      </w:pPr>
    </w:p>
    <w:p w:rsidR="004E005F" w:rsidRDefault="004E005F" w:rsidP="00460691">
      <w:pPr>
        <w:rPr>
          <w:rFonts w:cstheme="minorHAnsi"/>
          <w:sz w:val="24"/>
          <w:szCs w:val="24"/>
        </w:rPr>
      </w:pPr>
    </w:p>
    <w:p w:rsidR="00460691" w:rsidRPr="00460691" w:rsidRDefault="00460691" w:rsidP="00460691">
      <w:pPr>
        <w:rPr>
          <w:rFonts w:cstheme="minorHAnsi"/>
          <w:sz w:val="24"/>
          <w:szCs w:val="24"/>
        </w:rPr>
      </w:pPr>
      <w:r w:rsidRPr="004E005F">
        <w:rPr>
          <w:rFonts w:cstheme="minorHAnsi"/>
          <w:b/>
          <w:sz w:val="24"/>
          <w:szCs w:val="24"/>
        </w:rPr>
        <w:t>8. ORIENTAÇÕES G</w:t>
      </w:r>
      <w:r w:rsidRPr="00665A7B">
        <w:rPr>
          <w:rFonts w:cstheme="minorHAnsi"/>
          <w:b/>
          <w:sz w:val="24"/>
          <w:szCs w:val="24"/>
        </w:rPr>
        <w:t>ERAIS</w:t>
      </w:r>
    </w:p>
    <w:p w:rsidR="004E005F" w:rsidRDefault="004E005F" w:rsidP="00460691">
      <w:pPr>
        <w:rPr>
          <w:rFonts w:cstheme="minorHAnsi"/>
          <w:sz w:val="24"/>
          <w:szCs w:val="24"/>
        </w:rPr>
      </w:pPr>
    </w:p>
    <w:p w:rsidR="00460691" w:rsidRPr="00460691" w:rsidRDefault="004E005F" w:rsidP="004E005F">
      <w:pPr>
        <w:jc w:val="both"/>
        <w:rPr>
          <w:rFonts w:cstheme="minorHAnsi"/>
          <w:sz w:val="24"/>
          <w:szCs w:val="24"/>
        </w:rPr>
      </w:pPr>
      <w:r>
        <w:rPr>
          <w:rFonts w:cstheme="minorHAnsi"/>
          <w:sz w:val="24"/>
          <w:szCs w:val="24"/>
        </w:rPr>
        <w:tab/>
      </w:r>
      <w:r w:rsidR="00460691" w:rsidRPr="00460691">
        <w:rPr>
          <w:rFonts w:cstheme="minorHAnsi"/>
          <w:sz w:val="24"/>
          <w:szCs w:val="24"/>
        </w:rPr>
        <w:t>Conforme o Informe Técnico emitido pelo MS em 23 de janeiro de 2021, as precauções, grupos especiais e contraindicações são os seguintes:</w:t>
      </w:r>
    </w:p>
    <w:p w:rsidR="004E005F" w:rsidRDefault="004E005F" w:rsidP="004E005F">
      <w:pPr>
        <w:jc w:val="both"/>
        <w:rPr>
          <w:rFonts w:cstheme="minorHAnsi"/>
          <w:sz w:val="24"/>
          <w:szCs w:val="24"/>
        </w:rPr>
      </w:pPr>
    </w:p>
    <w:p w:rsidR="00460691" w:rsidRPr="004F01A6" w:rsidRDefault="00460691" w:rsidP="004E005F">
      <w:pPr>
        <w:jc w:val="both"/>
        <w:rPr>
          <w:rFonts w:cstheme="minorHAnsi"/>
          <w:b/>
          <w:sz w:val="24"/>
          <w:szCs w:val="24"/>
        </w:rPr>
      </w:pPr>
      <w:r w:rsidRPr="004F01A6">
        <w:rPr>
          <w:rFonts w:cstheme="minorHAnsi"/>
          <w:b/>
          <w:sz w:val="24"/>
          <w:szCs w:val="24"/>
        </w:rPr>
        <w:t>Precauções:</w:t>
      </w:r>
    </w:p>
    <w:p w:rsidR="00460691" w:rsidRPr="00460691" w:rsidRDefault="004E005F" w:rsidP="004E005F">
      <w:pPr>
        <w:jc w:val="both"/>
        <w:rPr>
          <w:rFonts w:cstheme="minorHAnsi"/>
          <w:sz w:val="24"/>
          <w:szCs w:val="24"/>
        </w:rPr>
      </w:pPr>
      <w:r>
        <w:rPr>
          <w:rFonts w:cstheme="minorHAnsi"/>
          <w:sz w:val="24"/>
          <w:szCs w:val="24"/>
        </w:rPr>
        <w:t>-</w:t>
      </w:r>
      <w:r w:rsidR="00460691" w:rsidRPr="00460691">
        <w:rPr>
          <w:rFonts w:cstheme="minorHAnsi"/>
          <w:sz w:val="24"/>
          <w:szCs w:val="24"/>
        </w:rPr>
        <w:t xml:space="preserve"> Em geral, como com todas as vacinas, diante de doenças agudas febris moderadas ou graves, recomenda-se o adiamento da vacinação até a resolução do quadro com o intuito de não se atribuir à vacina as manifestações da doença.</w:t>
      </w:r>
    </w:p>
    <w:p w:rsidR="00460691" w:rsidRPr="00460691" w:rsidRDefault="004E005F" w:rsidP="004E005F">
      <w:pPr>
        <w:jc w:val="both"/>
        <w:rPr>
          <w:rFonts w:cstheme="minorHAnsi"/>
          <w:sz w:val="24"/>
          <w:szCs w:val="24"/>
        </w:rPr>
      </w:pPr>
      <w:r>
        <w:rPr>
          <w:rFonts w:cstheme="minorHAnsi"/>
          <w:sz w:val="24"/>
          <w:szCs w:val="24"/>
        </w:rPr>
        <w:t>-</w:t>
      </w:r>
      <w:r w:rsidR="00460691" w:rsidRPr="00460691">
        <w:rPr>
          <w:rFonts w:cstheme="minorHAnsi"/>
          <w:sz w:val="24"/>
          <w:szCs w:val="24"/>
        </w:rPr>
        <w:t xml:space="preserve"> Não há evidências, até o momento, de qualquer preocupação de segurança na vacinação de indivíduos com história anterior de infecção ou com anticorpo detectável pelo SARSCOV-2.</w:t>
      </w:r>
    </w:p>
    <w:p w:rsidR="00460691" w:rsidRPr="00460691" w:rsidRDefault="004E005F" w:rsidP="004E005F">
      <w:pPr>
        <w:jc w:val="both"/>
        <w:rPr>
          <w:rFonts w:cstheme="minorHAnsi"/>
          <w:sz w:val="24"/>
          <w:szCs w:val="24"/>
        </w:rPr>
      </w:pPr>
      <w:r>
        <w:rPr>
          <w:rFonts w:cstheme="minorHAnsi"/>
          <w:sz w:val="24"/>
          <w:szCs w:val="24"/>
        </w:rPr>
        <w:t>-</w:t>
      </w:r>
      <w:r w:rsidR="00460691" w:rsidRPr="00460691">
        <w:rPr>
          <w:rFonts w:cstheme="minorHAnsi"/>
          <w:sz w:val="24"/>
          <w:szCs w:val="24"/>
        </w:rPr>
        <w:t xml:space="preserve"> É improvável que a vacinação de indivíduos infectados (em período de incubação) ou assintomáticos tenha um efeito prejudicial sobre a doença. Entretanto, recomenda-se o adiamento da vacinação nas pessoas com quadro sugestivo de infecção em atividade para se evitar confusão com outros diagnósticos diferenciais. Como a piora clínica pode ocorrer até duas semanas após a infecção, idealmente a vacinação deve ser adiada até a recuperação clínica total e pelo menos quatro semanas após o início dos sintomas ou quatro semanas a partir da primeira amostra de PCR positiva em pessoas assintomáticas.</w:t>
      </w:r>
    </w:p>
    <w:p w:rsidR="00460691" w:rsidRPr="00460691" w:rsidRDefault="004E005F" w:rsidP="004E005F">
      <w:pPr>
        <w:jc w:val="both"/>
        <w:rPr>
          <w:rFonts w:cstheme="minorHAnsi"/>
          <w:sz w:val="24"/>
          <w:szCs w:val="24"/>
        </w:rPr>
      </w:pPr>
      <w:r>
        <w:rPr>
          <w:rFonts w:cstheme="minorHAnsi"/>
          <w:sz w:val="24"/>
          <w:szCs w:val="24"/>
        </w:rPr>
        <w:t>-</w:t>
      </w:r>
      <w:r w:rsidR="00460691" w:rsidRPr="00460691">
        <w:rPr>
          <w:rFonts w:cstheme="minorHAnsi"/>
          <w:sz w:val="24"/>
          <w:szCs w:val="24"/>
        </w:rPr>
        <w:t xml:space="preserve"> Pacientes que fazem uso de imunoglobulina humana devem ser vacinados com pelo menos um mês de intervalo entre a administração da imunoglobulina e a vacina, de forma a não interferir na resposta imunológica.</w:t>
      </w:r>
    </w:p>
    <w:p w:rsidR="00460691" w:rsidRPr="00460691" w:rsidRDefault="004E005F" w:rsidP="004E005F">
      <w:pPr>
        <w:jc w:val="both"/>
        <w:rPr>
          <w:rFonts w:cstheme="minorHAnsi"/>
          <w:sz w:val="24"/>
          <w:szCs w:val="24"/>
        </w:rPr>
      </w:pPr>
      <w:r>
        <w:rPr>
          <w:rFonts w:cstheme="minorHAnsi"/>
          <w:sz w:val="24"/>
          <w:szCs w:val="24"/>
        </w:rPr>
        <w:t>-</w:t>
      </w:r>
      <w:r w:rsidR="00460691" w:rsidRPr="00460691">
        <w:rPr>
          <w:rFonts w:cstheme="minorHAnsi"/>
          <w:sz w:val="24"/>
          <w:szCs w:val="24"/>
        </w:rPr>
        <w:t xml:space="preserve"> A inaptidão temporária a doação de sangue e componentes associada ao uso de vacinas são: - Sinovac/Butantan: 48 horas após cada dose. - AstraZeneca/Fiocruz: 07 dias após cada dose.</w:t>
      </w:r>
    </w:p>
    <w:p w:rsidR="00460691" w:rsidRPr="00460691" w:rsidRDefault="00460691" w:rsidP="004E005F">
      <w:pPr>
        <w:jc w:val="both"/>
        <w:rPr>
          <w:rFonts w:cstheme="minorHAnsi"/>
          <w:sz w:val="24"/>
          <w:szCs w:val="24"/>
        </w:rPr>
      </w:pPr>
    </w:p>
    <w:p w:rsidR="00460691" w:rsidRPr="004F01A6" w:rsidRDefault="00460691" w:rsidP="004E005F">
      <w:pPr>
        <w:jc w:val="both"/>
        <w:rPr>
          <w:rFonts w:cstheme="minorHAnsi"/>
          <w:b/>
          <w:sz w:val="24"/>
          <w:szCs w:val="24"/>
        </w:rPr>
      </w:pPr>
      <w:r w:rsidRPr="004F01A6">
        <w:rPr>
          <w:rFonts w:cstheme="minorHAnsi"/>
          <w:b/>
          <w:sz w:val="24"/>
          <w:szCs w:val="24"/>
        </w:rPr>
        <w:t>Grupos especiais gestantes, puérperas e lactantes:</w:t>
      </w:r>
    </w:p>
    <w:p w:rsidR="00460691" w:rsidRPr="00460691" w:rsidRDefault="004F01A6" w:rsidP="004E005F">
      <w:pPr>
        <w:jc w:val="both"/>
        <w:rPr>
          <w:rFonts w:cstheme="minorHAnsi"/>
          <w:sz w:val="24"/>
          <w:szCs w:val="24"/>
        </w:rPr>
      </w:pPr>
      <w:r>
        <w:rPr>
          <w:rFonts w:cstheme="minorHAnsi"/>
          <w:sz w:val="24"/>
          <w:szCs w:val="24"/>
        </w:rPr>
        <w:t>-</w:t>
      </w:r>
      <w:r w:rsidR="00460691" w:rsidRPr="00460691">
        <w:rPr>
          <w:rFonts w:cstheme="minorHAnsi"/>
          <w:sz w:val="24"/>
          <w:szCs w:val="24"/>
        </w:rPr>
        <w:t>A segurança e eficácia das vacinas não foram avaliadas nestes grupos, no entanto estudos em animais não demonstraram risco de malformações.</w:t>
      </w:r>
    </w:p>
    <w:p w:rsidR="00460691" w:rsidRPr="00460691" w:rsidRDefault="004F01A6" w:rsidP="004E005F">
      <w:pPr>
        <w:jc w:val="both"/>
        <w:rPr>
          <w:rFonts w:cstheme="minorHAnsi"/>
          <w:sz w:val="24"/>
          <w:szCs w:val="24"/>
        </w:rPr>
      </w:pPr>
      <w:r>
        <w:rPr>
          <w:rFonts w:cstheme="minorHAnsi"/>
          <w:sz w:val="24"/>
          <w:szCs w:val="24"/>
        </w:rPr>
        <w:t>-</w:t>
      </w:r>
      <w:r w:rsidR="00460691" w:rsidRPr="00460691">
        <w:rPr>
          <w:rFonts w:cstheme="minorHAnsi"/>
          <w:sz w:val="24"/>
          <w:szCs w:val="24"/>
        </w:rPr>
        <w:t xml:space="preserve">Para as mulheres, pertencentes a um dos grupos prioritários, que se apresentem nestas condições (gestantes, lactantes ou puérperas), a vacinação poderá ser realizada após </w:t>
      </w:r>
      <w:r w:rsidR="00460691" w:rsidRPr="00460691">
        <w:rPr>
          <w:rFonts w:cstheme="minorHAnsi"/>
          <w:sz w:val="24"/>
          <w:szCs w:val="24"/>
        </w:rPr>
        <w:lastRenderedPageBreak/>
        <w:t>avaliação cautelosa dos riscos e benefícios e com decisão compartilhada, entre a mulher e seu médico prescritor.</w:t>
      </w:r>
    </w:p>
    <w:p w:rsidR="00460691" w:rsidRPr="00460691" w:rsidRDefault="004F01A6" w:rsidP="004E005F">
      <w:pPr>
        <w:jc w:val="both"/>
        <w:rPr>
          <w:rFonts w:cstheme="minorHAnsi"/>
          <w:sz w:val="24"/>
          <w:szCs w:val="24"/>
        </w:rPr>
      </w:pPr>
      <w:r>
        <w:rPr>
          <w:rFonts w:cstheme="minorHAnsi"/>
          <w:sz w:val="24"/>
          <w:szCs w:val="24"/>
        </w:rPr>
        <w:t>-</w:t>
      </w:r>
      <w:r w:rsidR="00460691" w:rsidRPr="00460691">
        <w:rPr>
          <w:rFonts w:cstheme="minorHAnsi"/>
          <w:sz w:val="24"/>
          <w:szCs w:val="24"/>
        </w:rPr>
        <w:t>As gestantes e lactantes devem ser informadas sobre os dados de eficácia e segurança das vacinas conhecidos assim como os dados ainda não disponíveis.</w:t>
      </w:r>
    </w:p>
    <w:p w:rsidR="00460691" w:rsidRPr="00460691" w:rsidRDefault="00460691" w:rsidP="004E005F">
      <w:pPr>
        <w:jc w:val="both"/>
        <w:rPr>
          <w:rFonts w:cstheme="minorHAnsi"/>
          <w:sz w:val="24"/>
          <w:szCs w:val="24"/>
        </w:rPr>
      </w:pPr>
      <w:r w:rsidRPr="00460691">
        <w:rPr>
          <w:rFonts w:cstheme="minorHAnsi"/>
          <w:sz w:val="24"/>
          <w:szCs w:val="24"/>
        </w:rPr>
        <w:t>A decisão entre o médico e a paciente deve considerar:</w:t>
      </w:r>
    </w:p>
    <w:p w:rsidR="00460691" w:rsidRPr="00460691" w:rsidRDefault="00460691" w:rsidP="004E005F">
      <w:pPr>
        <w:jc w:val="both"/>
        <w:rPr>
          <w:rFonts w:cstheme="minorHAnsi"/>
          <w:sz w:val="24"/>
          <w:szCs w:val="24"/>
        </w:rPr>
      </w:pPr>
      <w:r w:rsidRPr="00460691">
        <w:rPr>
          <w:rFonts w:eastAsia="MS Gothic" w:hAnsi="MS Gothic" w:cstheme="minorHAnsi"/>
          <w:sz w:val="24"/>
          <w:szCs w:val="24"/>
        </w:rPr>
        <w:t>✔</w:t>
      </w:r>
      <w:r w:rsidRPr="00460691">
        <w:rPr>
          <w:rFonts w:cstheme="minorHAnsi"/>
          <w:sz w:val="24"/>
          <w:szCs w:val="24"/>
        </w:rPr>
        <w:t xml:space="preserve"> O nível de potencial contaminação do vírus na comunidade;</w:t>
      </w:r>
    </w:p>
    <w:p w:rsidR="00460691" w:rsidRPr="00460691" w:rsidRDefault="00460691" w:rsidP="004E005F">
      <w:pPr>
        <w:jc w:val="both"/>
        <w:rPr>
          <w:rFonts w:cstheme="minorHAnsi"/>
          <w:sz w:val="24"/>
          <w:szCs w:val="24"/>
        </w:rPr>
      </w:pPr>
      <w:r w:rsidRPr="00460691">
        <w:rPr>
          <w:rFonts w:eastAsia="MS Gothic" w:hAnsi="MS Gothic" w:cstheme="minorHAnsi"/>
          <w:sz w:val="24"/>
          <w:szCs w:val="24"/>
        </w:rPr>
        <w:t>✔</w:t>
      </w:r>
      <w:r w:rsidRPr="00460691">
        <w:rPr>
          <w:rFonts w:cstheme="minorHAnsi"/>
          <w:sz w:val="24"/>
          <w:szCs w:val="24"/>
        </w:rPr>
        <w:t xml:space="preserve"> A potencial eficácia da vacina;</w:t>
      </w:r>
    </w:p>
    <w:p w:rsidR="00460691" w:rsidRPr="00460691" w:rsidRDefault="00460691" w:rsidP="004E005F">
      <w:pPr>
        <w:jc w:val="both"/>
        <w:rPr>
          <w:rFonts w:cstheme="minorHAnsi"/>
          <w:sz w:val="24"/>
          <w:szCs w:val="24"/>
        </w:rPr>
      </w:pPr>
      <w:r w:rsidRPr="00460691">
        <w:rPr>
          <w:rFonts w:eastAsia="MS Gothic" w:hAnsi="MS Gothic" w:cstheme="minorHAnsi"/>
          <w:sz w:val="24"/>
          <w:szCs w:val="24"/>
        </w:rPr>
        <w:t>✔</w:t>
      </w:r>
      <w:r w:rsidRPr="00460691">
        <w:rPr>
          <w:rFonts w:cstheme="minorHAnsi"/>
          <w:sz w:val="24"/>
          <w:szCs w:val="24"/>
        </w:rPr>
        <w:t xml:space="preserve"> O risco e a potencial gravidade da doença materna, incluindo os efeitos no feto e no recém-nascido e a segurança da vacina para o binômio materno-fetal.</w:t>
      </w:r>
    </w:p>
    <w:p w:rsidR="00460691" w:rsidRPr="00460691" w:rsidRDefault="004F01A6" w:rsidP="004E005F">
      <w:pPr>
        <w:jc w:val="both"/>
        <w:rPr>
          <w:rFonts w:cstheme="minorHAnsi"/>
          <w:sz w:val="24"/>
          <w:szCs w:val="24"/>
        </w:rPr>
      </w:pPr>
      <w:r>
        <w:rPr>
          <w:rFonts w:cstheme="minorHAnsi"/>
          <w:sz w:val="24"/>
          <w:szCs w:val="24"/>
        </w:rPr>
        <w:t>-</w:t>
      </w:r>
      <w:r w:rsidR="00460691" w:rsidRPr="00460691">
        <w:rPr>
          <w:rFonts w:cstheme="minorHAnsi"/>
          <w:sz w:val="24"/>
          <w:szCs w:val="24"/>
        </w:rPr>
        <w:t xml:space="preserve"> O teste de gravidez não deve ser um pré-requisito para a administração das vacinas nas mulheres com potencial para engravidar e que se encontram em um dos grupos prioritários para vacinação.</w:t>
      </w:r>
    </w:p>
    <w:p w:rsidR="00460691" w:rsidRPr="00460691" w:rsidRDefault="004F01A6" w:rsidP="004E005F">
      <w:pPr>
        <w:jc w:val="both"/>
        <w:rPr>
          <w:rFonts w:cstheme="minorHAnsi"/>
          <w:sz w:val="24"/>
          <w:szCs w:val="24"/>
        </w:rPr>
      </w:pPr>
      <w:r>
        <w:rPr>
          <w:rFonts w:cstheme="minorHAnsi"/>
          <w:sz w:val="24"/>
          <w:szCs w:val="24"/>
        </w:rPr>
        <w:t>-</w:t>
      </w:r>
      <w:r w:rsidR="00460691" w:rsidRPr="00460691">
        <w:rPr>
          <w:rFonts w:cstheme="minorHAnsi"/>
          <w:sz w:val="24"/>
          <w:szCs w:val="24"/>
        </w:rPr>
        <w:t xml:space="preserve"> As gestantes e lactantes, pertencentes aos grupos prioritários, que não concordarem em serem vacinadas, devem ser apoiadas em sua decisão e instruídas a manter medidas de proteção como higiene das mãos, uso de máscaras e distanciamento social.</w:t>
      </w:r>
    </w:p>
    <w:p w:rsidR="00460691" w:rsidRPr="00460691" w:rsidRDefault="004F01A6" w:rsidP="004E005F">
      <w:pPr>
        <w:jc w:val="both"/>
        <w:rPr>
          <w:rFonts w:cstheme="minorHAnsi"/>
          <w:sz w:val="24"/>
          <w:szCs w:val="24"/>
        </w:rPr>
      </w:pPr>
      <w:r>
        <w:rPr>
          <w:rFonts w:cstheme="minorHAnsi"/>
          <w:sz w:val="24"/>
          <w:szCs w:val="24"/>
        </w:rPr>
        <w:t>-</w:t>
      </w:r>
      <w:r w:rsidR="00460691" w:rsidRPr="00460691">
        <w:rPr>
          <w:rFonts w:cstheme="minorHAnsi"/>
          <w:sz w:val="24"/>
          <w:szCs w:val="24"/>
        </w:rPr>
        <w:t xml:space="preserve"> Caso opte-se pela vacinação das lactantes o aleitamento materno não deverá ser interrompido.</w:t>
      </w:r>
    </w:p>
    <w:p w:rsidR="00460691" w:rsidRPr="00460691" w:rsidRDefault="004F01A6" w:rsidP="004E005F">
      <w:pPr>
        <w:jc w:val="both"/>
        <w:rPr>
          <w:rFonts w:cstheme="minorHAnsi"/>
          <w:sz w:val="24"/>
          <w:szCs w:val="24"/>
        </w:rPr>
      </w:pPr>
      <w:r>
        <w:rPr>
          <w:rFonts w:cstheme="minorHAnsi"/>
          <w:sz w:val="24"/>
          <w:szCs w:val="24"/>
        </w:rPr>
        <w:t>-</w:t>
      </w:r>
      <w:r w:rsidR="00460691" w:rsidRPr="00460691">
        <w:rPr>
          <w:rFonts w:cstheme="minorHAnsi"/>
          <w:sz w:val="24"/>
          <w:szCs w:val="24"/>
        </w:rPr>
        <w:t xml:space="preserve"> A vacinação inadvertida das gestantes (sem indicação médica) deverá ser notificada no sistema de notificação e-SUS notifica como um “erro de imunização” para fins de controle e monitoramento de ocorrência de eventos adversos.</w:t>
      </w:r>
    </w:p>
    <w:p w:rsidR="00460691" w:rsidRDefault="004F01A6" w:rsidP="004E005F">
      <w:pPr>
        <w:jc w:val="both"/>
        <w:rPr>
          <w:rFonts w:cstheme="minorHAnsi"/>
          <w:sz w:val="24"/>
          <w:szCs w:val="24"/>
        </w:rPr>
      </w:pPr>
      <w:r>
        <w:rPr>
          <w:rFonts w:cstheme="minorHAnsi"/>
          <w:sz w:val="24"/>
          <w:szCs w:val="24"/>
        </w:rPr>
        <w:t>-</w:t>
      </w:r>
      <w:r w:rsidR="00460691" w:rsidRPr="00460691">
        <w:rPr>
          <w:rFonts w:cstheme="minorHAnsi"/>
          <w:sz w:val="24"/>
          <w:szCs w:val="24"/>
        </w:rPr>
        <w:t xml:space="preserve"> Eventos adversos que venham a ocorrer com a gestante após a vacinação deverão ser notificados no e-SUS notifica, bem como quaisquer eventos adversos que ocorram com o feto ou com o recém-nascido até 6 meses após o nascimento.</w:t>
      </w:r>
    </w:p>
    <w:p w:rsidR="004F01A6" w:rsidRPr="00460691" w:rsidRDefault="004F01A6" w:rsidP="004E005F">
      <w:pPr>
        <w:jc w:val="both"/>
        <w:rPr>
          <w:rFonts w:cstheme="minorHAnsi"/>
          <w:sz w:val="24"/>
          <w:szCs w:val="24"/>
        </w:rPr>
      </w:pPr>
    </w:p>
    <w:p w:rsidR="00460691" w:rsidRPr="004F01A6" w:rsidRDefault="00460691" w:rsidP="004E005F">
      <w:pPr>
        <w:jc w:val="both"/>
        <w:rPr>
          <w:rFonts w:cstheme="minorHAnsi"/>
          <w:b/>
          <w:sz w:val="24"/>
          <w:szCs w:val="24"/>
        </w:rPr>
      </w:pPr>
      <w:r w:rsidRPr="004F01A6">
        <w:rPr>
          <w:rFonts w:cstheme="minorHAnsi"/>
          <w:b/>
          <w:sz w:val="24"/>
          <w:szCs w:val="24"/>
        </w:rPr>
        <w:t>Uso de antiagregantes plaquetários e anticoagulantes orais e vacinação:</w:t>
      </w:r>
    </w:p>
    <w:p w:rsidR="00460691" w:rsidRPr="00460691" w:rsidRDefault="004F01A6" w:rsidP="004E005F">
      <w:pPr>
        <w:jc w:val="both"/>
        <w:rPr>
          <w:rFonts w:cstheme="minorHAnsi"/>
          <w:sz w:val="24"/>
          <w:szCs w:val="24"/>
        </w:rPr>
      </w:pPr>
      <w:r>
        <w:rPr>
          <w:rFonts w:cstheme="minorHAnsi"/>
          <w:sz w:val="24"/>
          <w:szCs w:val="24"/>
        </w:rPr>
        <w:t>-</w:t>
      </w:r>
      <w:r w:rsidR="00460691" w:rsidRPr="00460691">
        <w:rPr>
          <w:rFonts w:cstheme="minorHAnsi"/>
          <w:sz w:val="24"/>
          <w:szCs w:val="24"/>
        </w:rPr>
        <w:t xml:space="preserve"> Os antiagregantes plaquetários devem ser mantidos e não implicam em impedimento à vacinação. O uso de injeção intramuscular em pacientes sob uso crônico de antiagregantes plaquetários é prática corrente, portanto considerado seguro.</w:t>
      </w:r>
    </w:p>
    <w:p w:rsidR="00460691" w:rsidRPr="00460691" w:rsidRDefault="004F01A6" w:rsidP="004E005F">
      <w:pPr>
        <w:jc w:val="both"/>
        <w:rPr>
          <w:rFonts w:cstheme="minorHAnsi"/>
          <w:sz w:val="24"/>
          <w:szCs w:val="24"/>
        </w:rPr>
      </w:pPr>
      <w:r>
        <w:rPr>
          <w:rFonts w:cstheme="minorHAnsi"/>
          <w:sz w:val="24"/>
          <w:szCs w:val="24"/>
        </w:rPr>
        <w:t>-</w:t>
      </w:r>
      <w:r w:rsidR="00460691" w:rsidRPr="00460691">
        <w:rPr>
          <w:rFonts w:cstheme="minorHAnsi"/>
          <w:sz w:val="24"/>
          <w:szCs w:val="24"/>
        </w:rPr>
        <w:t xml:space="preserve"> Não há relatos de interação entre os anticoagulantes em uso no Brasil – varfarina, apixabana, dabigatrana, edoxabana e rivaroxabana – com vacinas.</w:t>
      </w:r>
    </w:p>
    <w:p w:rsidR="00460691" w:rsidRDefault="004F01A6" w:rsidP="004E005F">
      <w:pPr>
        <w:jc w:val="both"/>
        <w:rPr>
          <w:rFonts w:cstheme="minorHAnsi"/>
          <w:sz w:val="24"/>
          <w:szCs w:val="24"/>
        </w:rPr>
      </w:pPr>
      <w:r>
        <w:rPr>
          <w:rFonts w:cstheme="minorHAnsi"/>
          <w:sz w:val="24"/>
          <w:szCs w:val="24"/>
        </w:rPr>
        <w:lastRenderedPageBreak/>
        <w:tab/>
      </w:r>
      <w:r w:rsidR="00460691" w:rsidRPr="00460691">
        <w:rPr>
          <w:rFonts w:cstheme="minorHAnsi"/>
          <w:sz w:val="24"/>
          <w:szCs w:val="24"/>
        </w:rPr>
        <w:t>Portanto deve ser mantida conforme a prescrição do médico assistente. Dados obtidos com vacinação intramuscular contra Influenza em pacientes anticoagulados com varfarina mostraram que esta via foi segura, sem manifestações hemorrágicas locais de vulto. A comparação da via intramuscular com a subcutânea mostrou que a primeira é segura e eficaz na maioria das vacinas em uso clínico. Por cautela, a vacina pode ser administrada o mais longe possível da última dose do anticoagulante direto.</w:t>
      </w:r>
    </w:p>
    <w:p w:rsidR="004F01A6" w:rsidRPr="00460691" w:rsidRDefault="004F01A6" w:rsidP="004E005F">
      <w:pPr>
        <w:jc w:val="both"/>
        <w:rPr>
          <w:rFonts w:cstheme="minorHAnsi"/>
          <w:sz w:val="24"/>
          <w:szCs w:val="24"/>
        </w:rPr>
      </w:pPr>
    </w:p>
    <w:p w:rsidR="00460691" w:rsidRPr="004F01A6" w:rsidRDefault="00460691" w:rsidP="004E005F">
      <w:pPr>
        <w:jc w:val="both"/>
        <w:rPr>
          <w:rFonts w:cstheme="minorHAnsi"/>
          <w:b/>
          <w:sz w:val="24"/>
          <w:szCs w:val="24"/>
        </w:rPr>
      </w:pPr>
      <w:r w:rsidRPr="004F01A6">
        <w:rPr>
          <w:rFonts w:cstheme="minorHAnsi"/>
          <w:b/>
          <w:sz w:val="24"/>
          <w:szCs w:val="24"/>
        </w:rPr>
        <w:t>Pacientes portadores de doenças reumáticas imunomediadas (drim):</w:t>
      </w:r>
    </w:p>
    <w:p w:rsidR="00460691" w:rsidRPr="00460691" w:rsidRDefault="004F01A6" w:rsidP="004E005F">
      <w:pPr>
        <w:jc w:val="both"/>
        <w:rPr>
          <w:rFonts w:cstheme="minorHAnsi"/>
          <w:sz w:val="24"/>
          <w:szCs w:val="24"/>
        </w:rPr>
      </w:pPr>
      <w:r>
        <w:rPr>
          <w:rFonts w:cstheme="minorHAnsi"/>
          <w:sz w:val="24"/>
          <w:szCs w:val="24"/>
        </w:rPr>
        <w:t>-</w:t>
      </w:r>
      <w:r w:rsidR="00460691" w:rsidRPr="00460691">
        <w:rPr>
          <w:rFonts w:cstheme="minorHAnsi"/>
          <w:sz w:val="24"/>
          <w:szCs w:val="24"/>
        </w:rPr>
        <w:t>Preferencialmente o paciente deve ser vacinado estando com a doença controlada ou em remissão, como também em baixo grau de imunossupressão ou sem imunossupressão. Entretanto, a decisão sobre a vacinação em pacientes com DRIM deve ser individualizada, levando em consideração a faixa etária, a doença reumática autoimune de base, os graus de atividade e imunossupressão, além das comorbidades, devendo ser sob orientação de médico especialista. A escolha da vacina deve seguir as recomendações de órgãos sanitários e regulatórios, assim como a disponibilidade local.</w:t>
      </w:r>
    </w:p>
    <w:p w:rsidR="004F01A6" w:rsidRDefault="004F01A6" w:rsidP="004E005F">
      <w:pPr>
        <w:jc w:val="both"/>
        <w:rPr>
          <w:rFonts w:cstheme="minorHAnsi"/>
          <w:sz w:val="24"/>
          <w:szCs w:val="24"/>
        </w:rPr>
      </w:pPr>
    </w:p>
    <w:p w:rsidR="00460691" w:rsidRPr="004F01A6" w:rsidRDefault="00460691" w:rsidP="004E005F">
      <w:pPr>
        <w:jc w:val="both"/>
        <w:rPr>
          <w:rFonts w:cstheme="minorHAnsi"/>
          <w:b/>
          <w:sz w:val="24"/>
          <w:szCs w:val="24"/>
        </w:rPr>
      </w:pPr>
      <w:r w:rsidRPr="004F01A6">
        <w:rPr>
          <w:rFonts w:cstheme="minorHAnsi"/>
          <w:b/>
          <w:sz w:val="24"/>
          <w:szCs w:val="24"/>
        </w:rPr>
        <w:t>Pacientes oncológicos, transplantados e demais pacientes imunossuprimidos:</w:t>
      </w:r>
    </w:p>
    <w:p w:rsidR="00460691" w:rsidRPr="00460691" w:rsidRDefault="004F01A6" w:rsidP="004E005F">
      <w:pPr>
        <w:jc w:val="both"/>
        <w:rPr>
          <w:rFonts w:cstheme="minorHAnsi"/>
          <w:sz w:val="24"/>
          <w:szCs w:val="24"/>
        </w:rPr>
      </w:pPr>
      <w:r>
        <w:rPr>
          <w:rFonts w:cstheme="minorHAnsi"/>
          <w:sz w:val="24"/>
          <w:szCs w:val="24"/>
        </w:rPr>
        <w:t>-</w:t>
      </w:r>
      <w:r w:rsidR="00460691" w:rsidRPr="00460691">
        <w:rPr>
          <w:rFonts w:cstheme="minorHAnsi"/>
          <w:sz w:val="24"/>
          <w:szCs w:val="24"/>
        </w:rPr>
        <w:t xml:space="preserve"> A eficácia e segurança das vacinas COVID-19 não foram avaliadas nesta população. No entanto, considerando as plataformas em questão (vetor viral não replicante e vírus inativado) é improvável que exista risco aumentado de eventos adversos.</w:t>
      </w:r>
    </w:p>
    <w:p w:rsidR="00460691" w:rsidRDefault="004F01A6" w:rsidP="004E005F">
      <w:pPr>
        <w:jc w:val="both"/>
        <w:rPr>
          <w:rFonts w:cstheme="minorHAnsi"/>
          <w:sz w:val="24"/>
          <w:szCs w:val="24"/>
        </w:rPr>
      </w:pPr>
      <w:r>
        <w:rPr>
          <w:rFonts w:cstheme="minorHAnsi"/>
          <w:sz w:val="24"/>
          <w:szCs w:val="24"/>
        </w:rPr>
        <w:t>-</w:t>
      </w:r>
      <w:r w:rsidR="00460691" w:rsidRPr="00460691">
        <w:rPr>
          <w:rFonts w:cstheme="minorHAnsi"/>
          <w:sz w:val="24"/>
          <w:szCs w:val="24"/>
        </w:rPr>
        <w:t xml:space="preserve"> A avaliação de risco benefício e a decisão referente à vacinação ou não deverá ser realizada pelo paciente em conjunto com o médico assistente, sendo que a vacinação somente deverá ser realizada com prescrição médica.</w:t>
      </w:r>
    </w:p>
    <w:p w:rsidR="00665A7B" w:rsidRPr="00460691" w:rsidRDefault="00665A7B" w:rsidP="004E005F">
      <w:pPr>
        <w:jc w:val="both"/>
        <w:rPr>
          <w:rFonts w:cstheme="minorHAnsi"/>
          <w:sz w:val="24"/>
          <w:szCs w:val="24"/>
        </w:rPr>
      </w:pPr>
    </w:p>
    <w:p w:rsidR="00460691" w:rsidRPr="00665A7B" w:rsidRDefault="00460691" w:rsidP="004E005F">
      <w:pPr>
        <w:jc w:val="both"/>
        <w:rPr>
          <w:rFonts w:cstheme="minorHAnsi"/>
          <w:b/>
          <w:sz w:val="24"/>
          <w:szCs w:val="24"/>
        </w:rPr>
      </w:pPr>
      <w:r w:rsidRPr="00665A7B">
        <w:rPr>
          <w:rFonts w:cstheme="minorHAnsi"/>
          <w:b/>
          <w:sz w:val="24"/>
          <w:szCs w:val="24"/>
        </w:rPr>
        <w:t>Contraindicações:</w:t>
      </w:r>
    </w:p>
    <w:p w:rsidR="00460691" w:rsidRPr="00460691" w:rsidRDefault="00460691" w:rsidP="004E005F">
      <w:pPr>
        <w:jc w:val="both"/>
        <w:rPr>
          <w:rFonts w:cstheme="minorHAnsi"/>
          <w:sz w:val="24"/>
          <w:szCs w:val="24"/>
        </w:rPr>
      </w:pPr>
      <w:r w:rsidRPr="00460691">
        <w:rPr>
          <w:rFonts w:cstheme="minorHAnsi"/>
          <w:sz w:val="24"/>
          <w:szCs w:val="24"/>
        </w:rPr>
        <w:t>Hipersensibilidade ao princípio ativo ou a qualquer dos excipientes da vacina;</w:t>
      </w:r>
    </w:p>
    <w:p w:rsidR="00460691" w:rsidRPr="00460691" w:rsidRDefault="00460691" w:rsidP="004E005F">
      <w:pPr>
        <w:jc w:val="both"/>
        <w:rPr>
          <w:rFonts w:cstheme="minorHAnsi"/>
          <w:sz w:val="24"/>
          <w:szCs w:val="24"/>
        </w:rPr>
      </w:pPr>
      <w:r w:rsidRPr="00460691">
        <w:rPr>
          <w:rFonts w:cstheme="minorHAnsi"/>
          <w:sz w:val="24"/>
          <w:szCs w:val="24"/>
        </w:rPr>
        <w:t>Pessoas que já apresentaram uma reação anafilática confirmada a uma dose anterior de uma vacina Covid-19.</w:t>
      </w:r>
    </w:p>
    <w:p w:rsidR="004F01A6" w:rsidRDefault="004F01A6" w:rsidP="00460691">
      <w:pPr>
        <w:rPr>
          <w:rFonts w:cstheme="minorHAnsi"/>
          <w:sz w:val="24"/>
          <w:szCs w:val="24"/>
        </w:rPr>
      </w:pPr>
    </w:p>
    <w:p w:rsidR="00460691" w:rsidRPr="00460691" w:rsidRDefault="00460691" w:rsidP="00460691">
      <w:pPr>
        <w:rPr>
          <w:rFonts w:cstheme="minorHAnsi"/>
          <w:sz w:val="24"/>
          <w:szCs w:val="24"/>
        </w:rPr>
      </w:pPr>
    </w:p>
    <w:p w:rsidR="00DF12D7" w:rsidRDefault="00DF12D7" w:rsidP="00460691">
      <w:pPr>
        <w:rPr>
          <w:rFonts w:cstheme="minorHAnsi"/>
          <w:sz w:val="24"/>
          <w:szCs w:val="24"/>
        </w:rPr>
      </w:pPr>
    </w:p>
    <w:p w:rsidR="00DF12D7" w:rsidRDefault="00DF12D7" w:rsidP="00460691">
      <w:pPr>
        <w:rPr>
          <w:rFonts w:cstheme="minorHAnsi"/>
          <w:sz w:val="24"/>
          <w:szCs w:val="24"/>
        </w:rPr>
      </w:pPr>
    </w:p>
    <w:p w:rsidR="00DF12D7" w:rsidRDefault="00DF12D7" w:rsidP="00460691">
      <w:pPr>
        <w:rPr>
          <w:rFonts w:cstheme="minorHAnsi"/>
          <w:sz w:val="24"/>
          <w:szCs w:val="24"/>
        </w:rPr>
      </w:pPr>
    </w:p>
    <w:p w:rsidR="00DF12D7" w:rsidRDefault="00DF12D7" w:rsidP="00460691">
      <w:pPr>
        <w:rPr>
          <w:rFonts w:cstheme="minorHAnsi"/>
          <w:sz w:val="24"/>
          <w:szCs w:val="24"/>
        </w:rPr>
      </w:pPr>
    </w:p>
    <w:p w:rsidR="00460691" w:rsidRDefault="00460691" w:rsidP="00460691">
      <w:pPr>
        <w:rPr>
          <w:rFonts w:cstheme="minorHAnsi"/>
          <w:b/>
          <w:sz w:val="24"/>
          <w:szCs w:val="24"/>
        </w:rPr>
      </w:pPr>
      <w:r w:rsidRPr="00DF12D7">
        <w:rPr>
          <w:rFonts w:cstheme="minorHAnsi"/>
          <w:b/>
          <w:sz w:val="24"/>
          <w:szCs w:val="24"/>
        </w:rPr>
        <w:t>9. REFERÊNCIAS</w:t>
      </w:r>
    </w:p>
    <w:p w:rsidR="00DF12D7" w:rsidRPr="00DF12D7" w:rsidRDefault="00DF12D7" w:rsidP="00460691">
      <w:pPr>
        <w:rPr>
          <w:rFonts w:cstheme="minorHAnsi"/>
          <w:b/>
          <w:sz w:val="24"/>
          <w:szCs w:val="24"/>
        </w:rPr>
      </w:pPr>
    </w:p>
    <w:p w:rsidR="00460691" w:rsidRPr="00460691" w:rsidRDefault="00460691" w:rsidP="00460691">
      <w:pPr>
        <w:rPr>
          <w:rFonts w:cstheme="minorHAnsi"/>
          <w:sz w:val="24"/>
          <w:szCs w:val="24"/>
        </w:rPr>
      </w:pPr>
      <w:r w:rsidRPr="00460691">
        <w:rPr>
          <w:rFonts w:cstheme="minorHAnsi"/>
          <w:sz w:val="24"/>
          <w:szCs w:val="24"/>
        </w:rPr>
        <w:t>________BRASIL. Informe técnico: Campanha Nacional de Vacinação contra a Covid -19. Brasília 18 de janeiro 2021. Acesso em 29 de janeiro de 2021</w:t>
      </w:r>
    </w:p>
    <w:p w:rsidR="00460691" w:rsidRPr="00460691" w:rsidRDefault="00460691" w:rsidP="00460691">
      <w:pPr>
        <w:rPr>
          <w:rFonts w:cstheme="minorHAnsi"/>
          <w:sz w:val="24"/>
          <w:szCs w:val="24"/>
        </w:rPr>
      </w:pPr>
      <w:r w:rsidRPr="00460691">
        <w:rPr>
          <w:rFonts w:cstheme="minorHAnsi"/>
          <w:sz w:val="24"/>
          <w:szCs w:val="24"/>
        </w:rPr>
        <w:t>________BRASIL. Primeiro Informe técnico: Plano Nacional de Operacionalização da Vacinação contra a Covid -19. Brasília 19 de janeiro 2021. Acesso em 29 de janeiro de 2021</w:t>
      </w:r>
    </w:p>
    <w:p w:rsidR="00460691" w:rsidRPr="00460691" w:rsidRDefault="00460691" w:rsidP="00460691">
      <w:pPr>
        <w:rPr>
          <w:rFonts w:cstheme="minorHAnsi"/>
          <w:sz w:val="24"/>
          <w:szCs w:val="24"/>
        </w:rPr>
      </w:pPr>
      <w:r w:rsidRPr="00460691">
        <w:rPr>
          <w:rFonts w:cstheme="minorHAnsi"/>
          <w:sz w:val="24"/>
          <w:szCs w:val="24"/>
        </w:rPr>
        <w:t>________BRASIL. Segundo Informe técnico: Plano Nacional de Operacionalização da Vacinação contra a Covid -19. Brasília 19 de janeiro 2021. Acesso em 29 de janeiro de 2021</w:t>
      </w:r>
    </w:p>
    <w:p w:rsidR="00460691" w:rsidRPr="00460691" w:rsidRDefault="00460691" w:rsidP="00460691">
      <w:pPr>
        <w:rPr>
          <w:rFonts w:cstheme="minorHAnsi"/>
          <w:sz w:val="24"/>
          <w:szCs w:val="24"/>
        </w:rPr>
      </w:pPr>
      <w:r w:rsidRPr="00460691">
        <w:rPr>
          <w:rFonts w:cstheme="minorHAnsi"/>
          <w:sz w:val="24"/>
          <w:szCs w:val="24"/>
        </w:rPr>
        <w:t>_________GOVERNO DO ESTADO DO RIO GRANDE DO SUL. Recomendação sobre a priorização de vacinas. Rio Grande do Sul 24 de janeiro de 2021. Acesso em 29 de janeiro de 2021.</w:t>
      </w:r>
    </w:p>
    <w:p w:rsidR="00460691" w:rsidRPr="00460691" w:rsidRDefault="00460691" w:rsidP="00460691">
      <w:pPr>
        <w:rPr>
          <w:rFonts w:cstheme="minorHAnsi"/>
          <w:sz w:val="24"/>
          <w:szCs w:val="24"/>
        </w:rPr>
      </w:pPr>
      <w:r w:rsidRPr="00460691">
        <w:rPr>
          <w:rFonts w:cstheme="minorHAnsi"/>
          <w:sz w:val="24"/>
          <w:szCs w:val="24"/>
        </w:rPr>
        <w:t>_________GOVERNO DO ESTADO DO RIO GRANDE DO SUL. Recomendação sobre estratificação dos grupos prioritários dos trabalhadores de saúde/SES/COS. Rio Grande do Sul 27 de janeiro de 2021. Acesso em 29 de janeiro de 2021.</w:t>
      </w:r>
    </w:p>
    <w:p w:rsidR="00445090" w:rsidRDefault="00460691" w:rsidP="00460691">
      <w:pPr>
        <w:rPr>
          <w:rFonts w:cstheme="minorHAnsi"/>
          <w:sz w:val="24"/>
          <w:szCs w:val="24"/>
        </w:rPr>
      </w:pPr>
      <w:r w:rsidRPr="00C46ADA">
        <w:rPr>
          <w:rFonts w:cstheme="minorHAnsi"/>
          <w:sz w:val="24"/>
          <w:szCs w:val="24"/>
        </w:rPr>
        <w:t xml:space="preserve">_________ PREFEITURA MUNICIPAL DE </w:t>
      </w:r>
      <w:r w:rsidR="00ED5C07" w:rsidRPr="00C46ADA">
        <w:rPr>
          <w:rFonts w:cstheme="minorHAnsi"/>
          <w:sz w:val="24"/>
          <w:szCs w:val="24"/>
        </w:rPr>
        <w:t>BOA VISTA DAS MISSÕES</w:t>
      </w:r>
      <w:r w:rsidRPr="00C46ADA">
        <w:rPr>
          <w:rFonts w:cstheme="minorHAnsi"/>
          <w:sz w:val="24"/>
          <w:szCs w:val="24"/>
        </w:rPr>
        <w:t xml:space="preserve"> - RS. Acesso em </w:t>
      </w:r>
      <w:r w:rsidR="00ED5C07" w:rsidRPr="00C46ADA">
        <w:rPr>
          <w:rFonts w:cstheme="minorHAnsi"/>
          <w:sz w:val="24"/>
          <w:szCs w:val="24"/>
        </w:rPr>
        <w:t>03</w:t>
      </w:r>
      <w:r w:rsidRPr="00C46ADA">
        <w:rPr>
          <w:rFonts w:cstheme="minorHAnsi"/>
          <w:sz w:val="24"/>
          <w:szCs w:val="24"/>
        </w:rPr>
        <w:t xml:space="preserve"> de </w:t>
      </w:r>
      <w:r w:rsidR="00ED5C07" w:rsidRPr="00C46ADA">
        <w:rPr>
          <w:rFonts w:cstheme="minorHAnsi"/>
          <w:sz w:val="24"/>
          <w:szCs w:val="24"/>
        </w:rPr>
        <w:t>fevereiro</w:t>
      </w:r>
      <w:r w:rsidRPr="00C46ADA">
        <w:rPr>
          <w:rFonts w:cstheme="minorHAnsi"/>
          <w:sz w:val="24"/>
          <w:szCs w:val="24"/>
        </w:rPr>
        <w:t xml:space="preserve"> de 2021.</w:t>
      </w:r>
    </w:p>
    <w:p w:rsidR="00DF12D7" w:rsidRDefault="00DF12D7" w:rsidP="00460691">
      <w:pPr>
        <w:rPr>
          <w:rFonts w:cstheme="minorHAnsi"/>
          <w:sz w:val="24"/>
          <w:szCs w:val="24"/>
        </w:rPr>
      </w:pPr>
    </w:p>
    <w:p w:rsidR="00DF12D7" w:rsidRDefault="00DF12D7" w:rsidP="00DF12D7">
      <w:pPr>
        <w:rPr>
          <w:rFonts w:cstheme="minorHAnsi"/>
          <w:b/>
          <w:sz w:val="24"/>
          <w:szCs w:val="24"/>
        </w:rPr>
      </w:pPr>
    </w:p>
    <w:p w:rsidR="00DF12D7" w:rsidRDefault="00DF12D7" w:rsidP="00DF12D7">
      <w:pPr>
        <w:rPr>
          <w:rFonts w:cstheme="minorHAnsi"/>
          <w:b/>
          <w:sz w:val="24"/>
          <w:szCs w:val="24"/>
        </w:rPr>
      </w:pPr>
    </w:p>
    <w:p w:rsidR="00DF12D7" w:rsidRDefault="00DF12D7" w:rsidP="00DF12D7">
      <w:pPr>
        <w:rPr>
          <w:rFonts w:cstheme="minorHAnsi"/>
          <w:b/>
          <w:sz w:val="24"/>
          <w:szCs w:val="24"/>
        </w:rPr>
      </w:pPr>
    </w:p>
    <w:p w:rsidR="00DF12D7" w:rsidRDefault="00DF12D7" w:rsidP="00DF12D7">
      <w:pPr>
        <w:rPr>
          <w:rFonts w:cstheme="minorHAnsi"/>
          <w:b/>
          <w:sz w:val="24"/>
          <w:szCs w:val="24"/>
        </w:rPr>
      </w:pPr>
    </w:p>
    <w:p w:rsidR="00DF12D7" w:rsidRDefault="00DF12D7" w:rsidP="00DF12D7">
      <w:pPr>
        <w:rPr>
          <w:rFonts w:cstheme="minorHAnsi"/>
          <w:b/>
          <w:sz w:val="24"/>
          <w:szCs w:val="24"/>
        </w:rPr>
      </w:pPr>
    </w:p>
    <w:p w:rsidR="00DF12D7" w:rsidRDefault="00DF12D7" w:rsidP="00DF12D7">
      <w:pPr>
        <w:rPr>
          <w:rFonts w:cstheme="minorHAnsi"/>
          <w:b/>
          <w:sz w:val="24"/>
          <w:szCs w:val="24"/>
        </w:rPr>
      </w:pPr>
    </w:p>
    <w:p w:rsidR="00DF12D7" w:rsidRDefault="00DF12D7" w:rsidP="00DF12D7">
      <w:pPr>
        <w:rPr>
          <w:rFonts w:cstheme="minorHAnsi"/>
          <w:b/>
          <w:sz w:val="24"/>
          <w:szCs w:val="24"/>
        </w:rPr>
      </w:pPr>
    </w:p>
    <w:p w:rsidR="00DF12D7" w:rsidRDefault="00DF12D7" w:rsidP="00DF12D7">
      <w:pPr>
        <w:rPr>
          <w:rFonts w:cstheme="minorHAnsi"/>
          <w:b/>
          <w:sz w:val="24"/>
          <w:szCs w:val="24"/>
        </w:rPr>
      </w:pPr>
    </w:p>
    <w:p w:rsidR="00DF12D7" w:rsidRDefault="00DF12D7" w:rsidP="00DF12D7">
      <w:pPr>
        <w:rPr>
          <w:rFonts w:cstheme="minorHAnsi"/>
          <w:b/>
          <w:sz w:val="24"/>
          <w:szCs w:val="24"/>
        </w:rPr>
      </w:pPr>
    </w:p>
    <w:p w:rsidR="00DF12D7" w:rsidRDefault="00DF12D7" w:rsidP="00DF12D7">
      <w:pPr>
        <w:rPr>
          <w:rFonts w:cstheme="minorHAnsi"/>
          <w:b/>
          <w:sz w:val="24"/>
          <w:szCs w:val="24"/>
        </w:rPr>
      </w:pPr>
    </w:p>
    <w:p w:rsidR="00833E9C" w:rsidRDefault="00833E9C" w:rsidP="00DF12D7">
      <w:pPr>
        <w:jc w:val="center"/>
        <w:rPr>
          <w:rFonts w:cstheme="minorHAnsi"/>
          <w:b/>
          <w:sz w:val="24"/>
          <w:szCs w:val="24"/>
        </w:rPr>
      </w:pPr>
      <w:r>
        <w:rPr>
          <w:rFonts w:cstheme="minorHAnsi"/>
          <w:b/>
          <w:sz w:val="24"/>
          <w:szCs w:val="24"/>
        </w:rPr>
        <w:t>ANEXO 1</w:t>
      </w:r>
    </w:p>
    <w:p w:rsidR="00833E9C" w:rsidRDefault="00833E9C" w:rsidP="00833E9C">
      <w:pPr>
        <w:jc w:val="center"/>
        <w:rPr>
          <w:rFonts w:cstheme="minorHAnsi"/>
          <w:sz w:val="24"/>
          <w:szCs w:val="24"/>
        </w:rPr>
      </w:pPr>
      <w:r w:rsidRPr="00833E9C">
        <w:rPr>
          <w:rFonts w:cstheme="minorHAnsi"/>
          <w:sz w:val="24"/>
          <w:szCs w:val="24"/>
        </w:rPr>
        <w:t>Descrição dos grupos prioritários</w:t>
      </w:r>
      <w:r>
        <w:rPr>
          <w:rFonts w:cstheme="minorHAnsi"/>
          <w:sz w:val="24"/>
          <w:szCs w:val="24"/>
        </w:rPr>
        <w:t xml:space="preserve"> existentes no município</w:t>
      </w:r>
      <w:r w:rsidRPr="00833E9C">
        <w:rPr>
          <w:rFonts w:cstheme="minorHAnsi"/>
          <w:sz w:val="24"/>
          <w:szCs w:val="24"/>
        </w:rPr>
        <w:t xml:space="preserve"> e recomendações para vacinação</w:t>
      </w:r>
    </w:p>
    <w:tbl>
      <w:tblPr>
        <w:tblStyle w:val="Tabelacomgrade"/>
        <w:tblW w:w="0" w:type="auto"/>
        <w:tblLook w:val="04A0" w:firstRow="1" w:lastRow="0" w:firstColumn="1" w:lastColumn="0" w:noHBand="0" w:noVBand="1"/>
      </w:tblPr>
      <w:tblGrid>
        <w:gridCol w:w="2344"/>
        <w:gridCol w:w="3503"/>
        <w:gridCol w:w="2932"/>
      </w:tblGrid>
      <w:tr w:rsidR="00833E9C" w:rsidTr="00833E9C">
        <w:tc>
          <w:tcPr>
            <w:tcW w:w="2376" w:type="dxa"/>
          </w:tcPr>
          <w:p w:rsidR="00833E9C" w:rsidRDefault="003878F6" w:rsidP="00833E9C">
            <w:pPr>
              <w:jc w:val="center"/>
              <w:rPr>
                <w:rFonts w:cstheme="minorHAnsi"/>
                <w:sz w:val="24"/>
                <w:szCs w:val="24"/>
              </w:rPr>
            </w:pPr>
            <w:r w:rsidRPr="00833E9C">
              <w:rPr>
                <w:rFonts w:cstheme="minorHAnsi"/>
                <w:sz w:val="24"/>
                <w:szCs w:val="24"/>
              </w:rPr>
              <w:t>POPULAÇÃO-ALVO</w:t>
            </w:r>
          </w:p>
        </w:tc>
        <w:tc>
          <w:tcPr>
            <w:tcW w:w="3576" w:type="dxa"/>
          </w:tcPr>
          <w:p w:rsidR="00833E9C" w:rsidRDefault="003878F6" w:rsidP="00833E9C">
            <w:pPr>
              <w:jc w:val="center"/>
              <w:rPr>
                <w:rFonts w:cstheme="minorHAnsi"/>
                <w:sz w:val="24"/>
                <w:szCs w:val="24"/>
              </w:rPr>
            </w:pPr>
            <w:r w:rsidRPr="00833E9C">
              <w:rPr>
                <w:rFonts w:cstheme="minorHAnsi"/>
                <w:sz w:val="24"/>
                <w:szCs w:val="24"/>
              </w:rPr>
              <w:t>DEFINIÇÃO</w:t>
            </w:r>
          </w:p>
        </w:tc>
        <w:tc>
          <w:tcPr>
            <w:tcW w:w="2977" w:type="dxa"/>
          </w:tcPr>
          <w:p w:rsidR="00833E9C" w:rsidRDefault="003878F6" w:rsidP="00833E9C">
            <w:pPr>
              <w:jc w:val="center"/>
              <w:rPr>
                <w:rFonts w:cstheme="minorHAnsi"/>
                <w:sz w:val="24"/>
                <w:szCs w:val="24"/>
              </w:rPr>
            </w:pPr>
            <w:r w:rsidRPr="00833E9C">
              <w:rPr>
                <w:rFonts w:cstheme="minorHAnsi"/>
                <w:sz w:val="24"/>
                <w:szCs w:val="24"/>
              </w:rPr>
              <w:t>RECOMENDAÇÕES</w:t>
            </w:r>
          </w:p>
        </w:tc>
      </w:tr>
      <w:tr w:rsidR="00833E9C" w:rsidTr="00833E9C">
        <w:tc>
          <w:tcPr>
            <w:tcW w:w="2376" w:type="dxa"/>
          </w:tcPr>
          <w:p w:rsidR="00833E9C" w:rsidRDefault="00833E9C" w:rsidP="00833E9C">
            <w:pPr>
              <w:jc w:val="center"/>
              <w:rPr>
                <w:rFonts w:cstheme="minorHAnsi"/>
                <w:sz w:val="24"/>
                <w:szCs w:val="24"/>
              </w:rPr>
            </w:pPr>
            <w:r w:rsidRPr="00833E9C">
              <w:rPr>
                <w:rFonts w:cstheme="minorHAnsi"/>
                <w:sz w:val="24"/>
                <w:szCs w:val="24"/>
              </w:rPr>
              <w:t>Trabalhadores da Saúde</w:t>
            </w:r>
          </w:p>
        </w:tc>
        <w:tc>
          <w:tcPr>
            <w:tcW w:w="3576" w:type="dxa"/>
          </w:tcPr>
          <w:p w:rsidR="00833E9C" w:rsidRDefault="00833E9C" w:rsidP="00833E9C">
            <w:pPr>
              <w:jc w:val="center"/>
              <w:rPr>
                <w:rFonts w:cstheme="minorHAnsi"/>
                <w:sz w:val="24"/>
                <w:szCs w:val="24"/>
              </w:rPr>
            </w:pPr>
            <w:r w:rsidRPr="00833E9C">
              <w:rPr>
                <w:rFonts w:cstheme="minorHAnsi"/>
                <w:sz w:val="24"/>
                <w:szCs w:val="24"/>
              </w:rPr>
              <w:t xml:space="preserve">Trabalhadores dos serviços de saúde são todos aqueles que atuam em espaços e estabelecimentos de assistência e vigilância à saúde, sejam eles hospitais, clínicas, ambulatórios, laboratórios e outros locais. Compreende tanto os profissionais da saúde ( ex. médicos, enfermeiros, nutricionistas, fisioterapeutas, terapeutas ocupacionais, biólogos, biomédicos, farmacêuticos, odontólogos, fonoaudiólogos, psicólogos, assistentes sociais, profissionais da educação física, médicos veterinários e seus respectivos técnicos e auxiliares), quanto os trabalhadores de apoio (ex. recepcionistas, seguranças, trabalhadores da limpeza, cozinheiros e auxiliares, motoristas de ambulâncias e outros), ou seja, todos aqueles que trabalham nos serviços de saúde. Inclui-se ainda aqueles profissionais que atuam em cuidados domiciliares (ex. cuidadores de idosos, doulas/parteiras), bem como funcionários do sistema funerário que tenham contato com cadáveres potencialmente contaminados. A vacina também </w:t>
            </w:r>
            <w:r w:rsidRPr="00833E9C">
              <w:rPr>
                <w:rFonts w:cstheme="minorHAnsi"/>
                <w:sz w:val="24"/>
                <w:szCs w:val="24"/>
              </w:rPr>
              <w:lastRenderedPageBreak/>
              <w:t>será ofertada para acadêmicos em saúde e estudantes da área técnica em saúde em estágio hospitalar, atenção básica, clínicas e laboratórios.</w:t>
            </w:r>
          </w:p>
        </w:tc>
        <w:tc>
          <w:tcPr>
            <w:tcW w:w="2977" w:type="dxa"/>
          </w:tcPr>
          <w:p w:rsidR="00833E9C" w:rsidRDefault="00833E9C" w:rsidP="00833E9C">
            <w:pPr>
              <w:jc w:val="center"/>
              <w:rPr>
                <w:rFonts w:cstheme="minorHAnsi"/>
                <w:sz w:val="24"/>
                <w:szCs w:val="24"/>
              </w:rPr>
            </w:pPr>
            <w:r w:rsidRPr="00833E9C">
              <w:rPr>
                <w:rFonts w:cstheme="minorHAnsi"/>
                <w:sz w:val="24"/>
                <w:szCs w:val="24"/>
              </w:rPr>
              <w:lastRenderedPageBreak/>
              <w:t>Para o planejamento da ação, torna-se oportuno a identificação dos serviços e o levantamento do quantitativo dos trabalhadores da saúde envolvidos na resposta pandêmica nos diferentes níveis de complexidade da rede de saúde. O envolvimento de associações profissionais, sociedades científicas, da direção dos serviços de saúde e dos gestores, na mobilização dos trabalhadores, poderão ser importantes suporte para os organizadores, seja para o levantamento, seja para definir a melhor forma de operacionalizar a vacinação. Nessa estratégia será solicitado documento que comprove a vinculação ativa do trabalhador com o serviço de saúde ou apresentação de declaração emitida pelo serviço de saúde.</w:t>
            </w:r>
          </w:p>
        </w:tc>
      </w:tr>
      <w:tr w:rsidR="00833E9C" w:rsidTr="00833E9C">
        <w:tc>
          <w:tcPr>
            <w:tcW w:w="2376" w:type="dxa"/>
          </w:tcPr>
          <w:p w:rsidR="00833E9C" w:rsidRDefault="00833E9C" w:rsidP="00833E9C">
            <w:pPr>
              <w:jc w:val="center"/>
              <w:rPr>
                <w:rFonts w:cstheme="minorHAnsi"/>
                <w:sz w:val="24"/>
                <w:szCs w:val="24"/>
              </w:rPr>
            </w:pPr>
            <w:r w:rsidRPr="00833E9C">
              <w:rPr>
                <w:rFonts w:cstheme="minorHAnsi"/>
                <w:sz w:val="24"/>
                <w:szCs w:val="24"/>
              </w:rPr>
              <w:lastRenderedPageBreak/>
              <w:t>Pessoas de 80 anos e mais</w:t>
            </w:r>
          </w:p>
        </w:tc>
        <w:tc>
          <w:tcPr>
            <w:tcW w:w="3576" w:type="dxa"/>
            <w:vMerge w:val="restart"/>
          </w:tcPr>
          <w:p w:rsidR="00833E9C" w:rsidRDefault="00833E9C" w:rsidP="00833E9C">
            <w:pPr>
              <w:jc w:val="center"/>
              <w:rPr>
                <w:rFonts w:cstheme="minorHAnsi"/>
                <w:sz w:val="24"/>
                <w:szCs w:val="24"/>
              </w:rPr>
            </w:pPr>
            <w:r w:rsidRPr="00833E9C">
              <w:rPr>
                <w:rFonts w:cstheme="minorHAnsi"/>
                <w:sz w:val="24"/>
                <w:szCs w:val="24"/>
              </w:rPr>
              <w:t>Deverão receber a vacina COVID-19 em conformidade com as fases pré-definidas.</w:t>
            </w:r>
          </w:p>
        </w:tc>
        <w:tc>
          <w:tcPr>
            <w:tcW w:w="2977" w:type="dxa"/>
            <w:vMerge w:val="restart"/>
          </w:tcPr>
          <w:p w:rsidR="00833E9C" w:rsidRDefault="00833E9C" w:rsidP="00833E9C">
            <w:pPr>
              <w:jc w:val="center"/>
              <w:rPr>
                <w:rFonts w:cstheme="minorHAnsi"/>
                <w:sz w:val="24"/>
                <w:szCs w:val="24"/>
              </w:rPr>
            </w:pPr>
            <w:r w:rsidRPr="00833E9C">
              <w:rPr>
                <w:rFonts w:cstheme="minorHAnsi"/>
                <w:sz w:val="24"/>
                <w:szCs w:val="24"/>
              </w:rPr>
              <w:t>Será solicitado documento que comprove a idade.</w:t>
            </w:r>
          </w:p>
        </w:tc>
      </w:tr>
      <w:tr w:rsidR="00833E9C" w:rsidTr="00833E9C">
        <w:tc>
          <w:tcPr>
            <w:tcW w:w="2376" w:type="dxa"/>
          </w:tcPr>
          <w:p w:rsidR="00833E9C" w:rsidRDefault="00833E9C" w:rsidP="00833E9C">
            <w:pPr>
              <w:jc w:val="center"/>
              <w:rPr>
                <w:rFonts w:cstheme="minorHAnsi"/>
                <w:sz w:val="24"/>
                <w:szCs w:val="24"/>
              </w:rPr>
            </w:pPr>
            <w:r w:rsidRPr="00833E9C">
              <w:rPr>
                <w:rFonts w:cstheme="minorHAnsi"/>
                <w:sz w:val="24"/>
                <w:szCs w:val="24"/>
              </w:rPr>
              <w:t>Pessoas de 75 a 79 anos</w:t>
            </w:r>
          </w:p>
        </w:tc>
        <w:tc>
          <w:tcPr>
            <w:tcW w:w="3576" w:type="dxa"/>
            <w:vMerge/>
          </w:tcPr>
          <w:p w:rsidR="00833E9C" w:rsidRDefault="00833E9C" w:rsidP="00833E9C">
            <w:pPr>
              <w:jc w:val="center"/>
              <w:rPr>
                <w:rFonts w:cstheme="minorHAnsi"/>
                <w:sz w:val="24"/>
                <w:szCs w:val="24"/>
              </w:rPr>
            </w:pPr>
          </w:p>
        </w:tc>
        <w:tc>
          <w:tcPr>
            <w:tcW w:w="2977" w:type="dxa"/>
            <w:vMerge/>
          </w:tcPr>
          <w:p w:rsidR="00833E9C" w:rsidRDefault="00833E9C" w:rsidP="00833E9C">
            <w:pPr>
              <w:jc w:val="center"/>
              <w:rPr>
                <w:rFonts w:cstheme="minorHAnsi"/>
                <w:sz w:val="24"/>
                <w:szCs w:val="24"/>
              </w:rPr>
            </w:pPr>
          </w:p>
        </w:tc>
      </w:tr>
      <w:tr w:rsidR="00833E9C" w:rsidTr="00833E9C">
        <w:tc>
          <w:tcPr>
            <w:tcW w:w="2376" w:type="dxa"/>
          </w:tcPr>
          <w:p w:rsidR="00833E9C" w:rsidRDefault="00833E9C" w:rsidP="00833E9C">
            <w:pPr>
              <w:jc w:val="center"/>
              <w:rPr>
                <w:rFonts w:cstheme="minorHAnsi"/>
                <w:sz w:val="24"/>
                <w:szCs w:val="24"/>
              </w:rPr>
            </w:pPr>
            <w:r w:rsidRPr="00833E9C">
              <w:rPr>
                <w:rFonts w:cstheme="minorHAnsi"/>
                <w:sz w:val="24"/>
                <w:szCs w:val="24"/>
              </w:rPr>
              <w:t>Pessoas de 70 a 74 anos</w:t>
            </w:r>
          </w:p>
        </w:tc>
        <w:tc>
          <w:tcPr>
            <w:tcW w:w="3576" w:type="dxa"/>
            <w:vMerge/>
          </w:tcPr>
          <w:p w:rsidR="00833E9C" w:rsidRDefault="00833E9C" w:rsidP="00833E9C">
            <w:pPr>
              <w:jc w:val="center"/>
              <w:rPr>
                <w:rFonts w:cstheme="minorHAnsi"/>
                <w:sz w:val="24"/>
                <w:szCs w:val="24"/>
              </w:rPr>
            </w:pPr>
          </w:p>
        </w:tc>
        <w:tc>
          <w:tcPr>
            <w:tcW w:w="2977" w:type="dxa"/>
            <w:vMerge/>
          </w:tcPr>
          <w:p w:rsidR="00833E9C" w:rsidRDefault="00833E9C" w:rsidP="00833E9C">
            <w:pPr>
              <w:jc w:val="center"/>
              <w:rPr>
                <w:rFonts w:cstheme="minorHAnsi"/>
                <w:sz w:val="24"/>
                <w:szCs w:val="24"/>
              </w:rPr>
            </w:pPr>
          </w:p>
        </w:tc>
      </w:tr>
      <w:tr w:rsidR="00833E9C" w:rsidTr="00833E9C">
        <w:tc>
          <w:tcPr>
            <w:tcW w:w="2376" w:type="dxa"/>
          </w:tcPr>
          <w:p w:rsidR="00833E9C" w:rsidRDefault="00833E9C" w:rsidP="00833E9C">
            <w:pPr>
              <w:jc w:val="center"/>
              <w:rPr>
                <w:rFonts w:cstheme="minorHAnsi"/>
                <w:sz w:val="24"/>
                <w:szCs w:val="24"/>
              </w:rPr>
            </w:pPr>
            <w:r w:rsidRPr="00833E9C">
              <w:rPr>
                <w:rFonts w:cstheme="minorHAnsi"/>
                <w:sz w:val="24"/>
                <w:szCs w:val="24"/>
              </w:rPr>
              <w:t>Pessoas de 65 a 69 anos</w:t>
            </w:r>
          </w:p>
        </w:tc>
        <w:tc>
          <w:tcPr>
            <w:tcW w:w="3576" w:type="dxa"/>
            <w:vMerge/>
          </w:tcPr>
          <w:p w:rsidR="00833E9C" w:rsidRDefault="00833E9C" w:rsidP="00833E9C">
            <w:pPr>
              <w:jc w:val="center"/>
              <w:rPr>
                <w:rFonts w:cstheme="minorHAnsi"/>
                <w:sz w:val="24"/>
                <w:szCs w:val="24"/>
              </w:rPr>
            </w:pPr>
          </w:p>
        </w:tc>
        <w:tc>
          <w:tcPr>
            <w:tcW w:w="2977" w:type="dxa"/>
            <w:vMerge/>
          </w:tcPr>
          <w:p w:rsidR="00833E9C" w:rsidRDefault="00833E9C" w:rsidP="00833E9C">
            <w:pPr>
              <w:jc w:val="center"/>
              <w:rPr>
                <w:rFonts w:cstheme="minorHAnsi"/>
                <w:sz w:val="24"/>
                <w:szCs w:val="24"/>
              </w:rPr>
            </w:pPr>
          </w:p>
        </w:tc>
      </w:tr>
      <w:tr w:rsidR="00833E9C" w:rsidTr="00833E9C">
        <w:tc>
          <w:tcPr>
            <w:tcW w:w="2376" w:type="dxa"/>
          </w:tcPr>
          <w:p w:rsidR="00833E9C" w:rsidRDefault="00833E9C" w:rsidP="00833E9C">
            <w:pPr>
              <w:jc w:val="center"/>
              <w:rPr>
                <w:rFonts w:cstheme="minorHAnsi"/>
                <w:sz w:val="24"/>
                <w:szCs w:val="24"/>
              </w:rPr>
            </w:pPr>
            <w:r w:rsidRPr="00833E9C">
              <w:rPr>
                <w:rFonts w:cstheme="minorHAnsi"/>
                <w:sz w:val="24"/>
                <w:szCs w:val="24"/>
              </w:rPr>
              <w:t>Pessoas de 60 a 64 anos</w:t>
            </w:r>
          </w:p>
        </w:tc>
        <w:tc>
          <w:tcPr>
            <w:tcW w:w="3576" w:type="dxa"/>
            <w:vMerge/>
          </w:tcPr>
          <w:p w:rsidR="00833E9C" w:rsidRDefault="00833E9C" w:rsidP="00833E9C">
            <w:pPr>
              <w:jc w:val="center"/>
              <w:rPr>
                <w:rFonts w:cstheme="minorHAnsi"/>
                <w:sz w:val="24"/>
                <w:szCs w:val="24"/>
              </w:rPr>
            </w:pPr>
          </w:p>
        </w:tc>
        <w:tc>
          <w:tcPr>
            <w:tcW w:w="2977" w:type="dxa"/>
            <w:vMerge/>
          </w:tcPr>
          <w:p w:rsidR="00833E9C" w:rsidRDefault="00833E9C" w:rsidP="00833E9C">
            <w:pPr>
              <w:jc w:val="center"/>
              <w:rPr>
                <w:rFonts w:cstheme="minorHAnsi"/>
                <w:sz w:val="24"/>
                <w:szCs w:val="24"/>
              </w:rPr>
            </w:pPr>
          </w:p>
        </w:tc>
      </w:tr>
      <w:tr w:rsidR="00833E9C" w:rsidTr="00833E9C">
        <w:tc>
          <w:tcPr>
            <w:tcW w:w="2376" w:type="dxa"/>
          </w:tcPr>
          <w:p w:rsidR="00833E9C" w:rsidRDefault="00B95B48" w:rsidP="00833E9C">
            <w:pPr>
              <w:jc w:val="center"/>
              <w:rPr>
                <w:rFonts w:cstheme="minorHAnsi"/>
                <w:sz w:val="24"/>
                <w:szCs w:val="24"/>
              </w:rPr>
            </w:pPr>
            <w:r w:rsidRPr="00833E9C">
              <w:rPr>
                <w:rFonts w:cstheme="minorHAnsi"/>
                <w:sz w:val="24"/>
                <w:szCs w:val="24"/>
              </w:rPr>
              <w:t>Pessoas com comorbidades</w:t>
            </w:r>
          </w:p>
        </w:tc>
        <w:tc>
          <w:tcPr>
            <w:tcW w:w="3576" w:type="dxa"/>
          </w:tcPr>
          <w:p w:rsidR="00833E9C" w:rsidRDefault="00B95B48" w:rsidP="00833E9C">
            <w:pPr>
              <w:jc w:val="center"/>
              <w:rPr>
                <w:rFonts w:cstheme="minorHAnsi"/>
                <w:sz w:val="24"/>
                <w:szCs w:val="24"/>
              </w:rPr>
            </w:pPr>
            <w:r w:rsidRPr="00833E9C">
              <w:rPr>
                <w:rFonts w:cstheme="minorHAnsi"/>
                <w:sz w:val="24"/>
                <w:szCs w:val="24"/>
              </w:rPr>
              <w:t>Pessoas com 18 a 59 anos com uma ou mais das comorbidades pré-determinadas. (Ver quadro 1 do plano de vacinação)</w:t>
            </w:r>
          </w:p>
        </w:tc>
        <w:tc>
          <w:tcPr>
            <w:tcW w:w="2977" w:type="dxa"/>
          </w:tcPr>
          <w:p w:rsidR="00833E9C" w:rsidRDefault="00424680" w:rsidP="00833E9C">
            <w:pPr>
              <w:jc w:val="center"/>
              <w:rPr>
                <w:rFonts w:cstheme="minorHAnsi"/>
                <w:sz w:val="24"/>
                <w:szCs w:val="24"/>
              </w:rPr>
            </w:pPr>
            <w:r w:rsidRPr="00833E9C">
              <w:rPr>
                <w:rFonts w:cstheme="minorHAnsi"/>
                <w:sz w:val="24"/>
                <w:szCs w:val="24"/>
              </w:rPr>
              <w:t>Indivíduos pertencentes a esses grupos poderão estar pré-cadastrados no SIPNI, aqueles que não tiverem sido pré-cadastrados poderão apresentar qualquer comprovante que demonstre pertencer a um destes grupos de risco (exames, receitas, relatório médico, prescrição médica etc.). Adicionalmente, poderão ser utilizados os cadastros já existentes dentro das Unidades de Saúde.</w:t>
            </w:r>
          </w:p>
        </w:tc>
      </w:tr>
      <w:tr w:rsidR="00424680" w:rsidTr="00833E9C">
        <w:tc>
          <w:tcPr>
            <w:tcW w:w="2376" w:type="dxa"/>
          </w:tcPr>
          <w:p w:rsidR="00424680" w:rsidRPr="00833E9C" w:rsidRDefault="00424680" w:rsidP="00833E9C">
            <w:pPr>
              <w:jc w:val="center"/>
              <w:rPr>
                <w:rFonts w:cstheme="minorHAnsi"/>
                <w:sz w:val="24"/>
                <w:szCs w:val="24"/>
              </w:rPr>
            </w:pPr>
            <w:r w:rsidRPr="00833E9C">
              <w:rPr>
                <w:rFonts w:cstheme="minorHAnsi"/>
                <w:sz w:val="24"/>
                <w:szCs w:val="24"/>
              </w:rPr>
              <w:t>Pessoas com deficiência permanente grave</w:t>
            </w:r>
          </w:p>
        </w:tc>
        <w:tc>
          <w:tcPr>
            <w:tcW w:w="3576" w:type="dxa"/>
          </w:tcPr>
          <w:p w:rsidR="00424680" w:rsidRDefault="00424680" w:rsidP="00424680">
            <w:pPr>
              <w:jc w:val="center"/>
              <w:rPr>
                <w:rFonts w:cstheme="minorHAnsi"/>
                <w:sz w:val="24"/>
                <w:szCs w:val="24"/>
              </w:rPr>
            </w:pPr>
            <w:r w:rsidRPr="00833E9C">
              <w:rPr>
                <w:rFonts w:cstheme="minorHAnsi"/>
                <w:sz w:val="24"/>
                <w:szCs w:val="24"/>
              </w:rPr>
              <w:t>Para fins de inclusão na população- alvo para vacinação, serão considerados indivíduos com deficiência permanente grave aqueles que apresentem uma ou mais das seguintes limitações:</w:t>
            </w:r>
          </w:p>
          <w:p w:rsidR="00424680" w:rsidRDefault="00424680" w:rsidP="00424680">
            <w:pPr>
              <w:jc w:val="center"/>
              <w:rPr>
                <w:rFonts w:cstheme="minorHAnsi"/>
                <w:sz w:val="24"/>
                <w:szCs w:val="24"/>
              </w:rPr>
            </w:pPr>
            <w:r w:rsidRPr="00833E9C">
              <w:rPr>
                <w:rFonts w:cstheme="minorHAnsi"/>
                <w:sz w:val="24"/>
                <w:szCs w:val="24"/>
              </w:rPr>
              <w:t>1 - Limitação motora que cause grande dificuldade ou incapacidade para andar ou subir escadas.</w:t>
            </w:r>
          </w:p>
          <w:p w:rsidR="00424680" w:rsidRDefault="00424680" w:rsidP="00424680">
            <w:pPr>
              <w:jc w:val="center"/>
              <w:rPr>
                <w:rFonts w:cstheme="minorHAnsi"/>
                <w:sz w:val="24"/>
                <w:szCs w:val="24"/>
              </w:rPr>
            </w:pPr>
            <w:r w:rsidRPr="00833E9C">
              <w:rPr>
                <w:rFonts w:cstheme="minorHAnsi"/>
                <w:sz w:val="24"/>
                <w:szCs w:val="24"/>
              </w:rPr>
              <w:t xml:space="preserve"> 2 - Indivíduos com grande dificuldade ou incapacidade de ouvir.</w:t>
            </w:r>
          </w:p>
          <w:p w:rsidR="00424680" w:rsidRDefault="00424680" w:rsidP="00424680">
            <w:pPr>
              <w:jc w:val="center"/>
              <w:rPr>
                <w:rFonts w:cstheme="minorHAnsi"/>
                <w:sz w:val="24"/>
                <w:szCs w:val="24"/>
              </w:rPr>
            </w:pPr>
            <w:r w:rsidRPr="00833E9C">
              <w:rPr>
                <w:rFonts w:cstheme="minorHAnsi"/>
                <w:sz w:val="24"/>
                <w:szCs w:val="24"/>
              </w:rPr>
              <w:lastRenderedPageBreak/>
              <w:t xml:space="preserve"> 3- Indivíduos com grande dificuldade ou incapacidade de enxergar.</w:t>
            </w:r>
          </w:p>
          <w:p w:rsidR="00424680" w:rsidRPr="00833E9C" w:rsidRDefault="00424680" w:rsidP="00424680">
            <w:pPr>
              <w:jc w:val="center"/>
              <w:rPr>
                <w:rFonts w:cstheme="minorHAnsi"/>
                <w:sz w:val="24"/>
                <w:szCs w:val="24"/>
              </w:rPr>
            </w:pPr>
            <w:r w:rsidRPr="00833E9C">
              <w:rPr>
                <w:rFonts w:cstheme="minorHAnsi"/>
                <w:sz w:val="24"/>
                <w:szCs w:val="24"/>
              </w:rPr>
              <w:t xml:space="preserve"> 4- Indivíduos com alguma deficiência intelectual permanente que limite as suas atividades habituais, como trabalhar, ir à escola, brincar, etc.</w:t>
            </w:r>
          </w:p>
        </w:tc>
        <w:tc>
          <w:tcPr>
            <w:tcW w:w="2977" w:type="dxa"/>
          </w:tcPr>
          <w:p w:rsidR="00424680" w:rsidRPr="00833E9C" w:rsidRDefault="00424680" w:rsidP="00833E9C">
            <w:pPr>
              <w:jc w:val="center"/>
              <w:rPr>
                <w:rFonts w:cstheme="minorHAnsi"/>
                <w:sz w:val="24"/>
                <w:szCs w:val="24"/>
              </w:rPr>
            </w:pPr>
            <w:r w:rsidRPr="00833E9C">
              <w:rPr>
                <w:rFonts w:cstheme="minorHAnsi"/>
                <w:sz w:val="24"/>
                <w:szCs w:val="24"/>
              </w:rPr>
              <w:lastRenderedPageBreak/>
              <w:t>Deficiência autodeclarada</w:t>
            </w:r>
          </w:p>
        </w:tc>
      </w:tr>
      <w:tr w:rsidR="00424680" w:rsidTr="00833E9C">
        <w:tc>
          <w:tcPr>
            <w:tcW w:w="2376" w:type="dxa"/>
          </w:tcPr>
          <w:p w:rsidR="00424680" w:rsidRPr="00833E9C" w:rsidRDefault="00BD7279" w:rsidP="00833E9C">
            <w:pPr>
              <w:jc w:val="center"/>
              <w:rPr>
                <w:rFonts w:cstheme="minorHAnsi"/>
                <w:sz w:val="24"/>
                <w:szCs w:val="24"/>
              </w:rPr>
            </w:pPr>
            <w:r w:rsidRPr="00833E9C">
              <w:rPr>
                <w:rFonts w:cstheme="minorHAnsi"/>
                <w:sz w:val="24"/>
                <w:szCs w:val="24"/>
              </w:rPr>
              <w:lastRenderedPageBreak/>
              <w:t>Trabalhadores da educação</w:t>
            </w:r>
          </w:p>
        </w:tc>
        <w:tc>
          <w:tcPr>
            <w:tcW w:w="3576" w:type="dxa"/>
          </w:tcPr>
          <w:p w:rsidR="00424680" w:rsidRPr="00833E9C" w:rsidRDefault="00BD7279" w:rsidP="00BD7279">
            <w:pPr>
              <w:jc w:val="center"/>
              <w:rPr>
                <w:rFonts w:cstheme="minorHAnsi"/>
                <w:sz w:val="24"/>
                <w:szCs w:val="24"/>
              </w:rPr>
            </w:pPr>
            <w:r w:rsidRPr="00833E9C">
              <w:rPr>
                <w:rFonts w:cstheme="minorHAnsi"/>
                <w:sz w:val="24"/>
                <w:szCs w:val="24"/>
              </w:rPr>
              <w:t>Todos os professores e funcionários das escolas públicas e privadas do ensino básico (creche, pré-escolas, ensino fundamental, ensino médio, profissionalizantes e EJA) e do ensino superior.</w:t>
            </w:r>
          </w:p>
        </w:tc>
        <w:tc>
          <w:tcPr>
            <w:tcW w:w="2977" w:type="dxa"/>
          </w:tcPr>
          <w:p w:rsidR="00424680" w:rsidRPr="00833E9C" w:rsidRDefault="00BD7279" w:rsidP="00833E9C">
            <w:pPr>
              <w:jc w:val="center"/>
              <w:rPr>
                <w:rFonts w:cstheme="minorHAnsi"/>
                <w:sz w:val="24"/>
                <w:szCs w:val="24"/>
              </w:rPr>
            </w:pPr>
            <w:r w:rsidRPr="00833E9C">
              <w:rPr>
                <w:rFonts w:cstheme="minorHAnsi"/>
                <w:sz w:val="24"/>
                <w:szCs w:val="24"/>
              </w:rPr>
              <w:t>Nessa estratégia será solicitado documento que comprove a vinculação ativa do profissio a escola ou apresentação de declaração emitida pela instituição de ensino.nal com</w:t>
            </w:r>
          </w:p>
        </w:tc>
      </w:tr>
      <w:tr w:rsidR="00424680" w:rsidTr="00833E9C">
        <w:tc>
          <w:tcPr>
            <w:tcW w:w="2376" w:type="dxa"/>
          </w:tcPr>
          <w:p w:rsidR="00424680" w:rsidRPr="00833E9C" w:rsidRDefault="00BD7279" w:rsidP="00833E9C">
            <w:pPr>
              <w:jc w:val="center"/>
              <w:rPr>
                <w:rFonts w:cstheme="minorHAnsi"/>
                <w:sz w:val="24"/>
                <w:szCs w:val="24"/>
              </w:rPr>
            </w:pPr>
            <w:r w:rsidRPr="00833E9C">
              <w:rPr>
                <w:rFonts w:cstheme="minorHAnsi"/>
                <w:sz w:val="24"/>
                <w:szCs w:val="24"/>
              </w:rPr>
              <w:t>Forças de Segurança e Salvamento</w:t>
            </w:r>
          </w:p>
        </w:tc>
        <w:tc>
          <w:tcPr>
            <w:tcW w:w="3576" w:type="dxa"/>
          </w:tcPr>
          <w:p w:rsidR="00424680" w:rsidRPr="00833E9C" w:rsidRDefault="00BD7279" w:rsidP="00833E9C">
            <w:pPr>
              <w:jc w:val="center"/>
              <w:rPr>
                <w:rFonts w:cstheme="minorHAnsi"/>
                <w:sz w:val="24"/>
                <w:szCs w:val="24"/>
              </w:rPr>
            </w:pPr>
            <w:r w:rsidRPr="00833E9C">
              <w:rPr>
                <w:rFonts w:cstheme="minorHAnsi"/>
                <w:sz w:val="24"/>
                <w:szCs w:val="24"/>
              </w:rPr>
              <w:t>Policiais federais, militares, civis e rodoviários; bombeiros militares e civis; e guardas municipais.</w:t>
            </w:r>
          </w:p>
        </w:tc>
        <w:tc>
          <w:tcPr>
            <w:tcW w:w="2977" w:type="dxa"/>
          </w:tcPr>
          <w:p w:rsidR="00424680" w:rsidRPr="00833E9C" w:rsidRDefault="00BD7279" w:rsidP="00833E9C">
            <w:pPr>
              <w:jc w:val="center"/>
              <w:rPr>
                <w:rFonts w:cstheme="minorHAnsi"/>
                <w:sz w:val="24"/>
                <w:szCs w:val="24"/>
              </w:rPr>
            </w:pPr>
            <w:r w:rsidRPr="00833E9C">
              <w:rPr>
                <w:rFonts w:cstheme="minorHAnsi"/>
                <w:sz w:val="24"/>
                <w:szCs w:val="24"/>
              </w:rPr>
              <w:t>Nessa estratégia será solicitado documento que comprove a vinculação ativa com o serviço de forças de segurança e salvamento ou apresentação de declaração emitida pelo serviço em que atua.</w:t>
            </w:r>
          </w:p>
        </w:tc>
      </w:tr>
      <w:tr w:rsidR="00424680" w:rsidTr="00833E9C">
        <w:tc>
          <w:tcPr>
            <w:tcW w:w="2376" w:type="dxa"/>
          </w:tcPr>
          <w:p w:rsidR="00424680" w:rsidRPr="00833E9C" w:rsidRDefault="00C80ACD" w:rsidP="00833E9C">
            <w:pPr>
              <w:jc w:val="center"/>
              <w:rPr>
                <w:rFonts w:cstheme="minorHAnsi"/>
                <w:sz w:val="24"/>
                <w:szCs w:val="24"/>
              </w:rPr>
            </w:pPr>
            <w:r w:rsidRPr="00833E9C">
              <w:rPr>
                <w:rFonts w:cstheme="minorHAnsi"/>
                <w:sz w:val="24"/>
                <w:szCs w:val="24"/>
              </w:rPr>
              <w:t>Caminhoneiros</w:t>
            </w:r>
          </w:p>
        </w:tc>
        <w:tc>
          <w:tcPr>
            <w:tcW w:w="3576" w:type="dxa"/>
          </w:tcPr>
          <w:p w:rsidR="00424680" w:rsidRPr="00833E9C" w:rsidRDefault="00C80ACD" w:rsidP="00833E9C">
            <w:pPr>
              <w:jc w:val="center"/>
              <w:rPr>
                <w:rFonts w:cstheme="minorHAnsi"/>
                <w:sz w:val="24"/>
                <w:szCs w:val="24"/>
              </w:rPr>
            </w:pPr>
            <w:r w:rsidRPr="00833E9C">
              <w:rPr>
                <w:rFonts w:cstheme="minorHAnsi"/>
                <w:sz w:val="24"/>
                <w:szCs w:val="24"/>
              </w:rPr>
              <w:t>Motorista de transporte rodoviário de cargas definido no art. 1º, II da Lei nº 13.103, de 2 de março de 2015, que trata da regulamentação da profissão de motorista.</w:t>
            </w:r>
          </w:p>
        </w:tc>
        <w:tc>
          <w:tcPr>
            <w:tcW w:w="2977" w:type="dxa"/>
          </w:tcPr>
          <w:p w:rsidR="00424680" w:rsidRPr="00833E9C" w:rsidRDefault="00C80ACD" w:rsidP="00833E9C">
            <w:pPr>
              <w:jc w:val="center"/>
              <w:rPr>
                <w:rFonts w:cstheme="minorHAnsi"/>
                <w:sz w:val="24"/>
                <w:szCs w:val="24"/>
              </w:rPr>
            </w:pPr>
            <w:r w:rsidRPr="00833E9C">
              <w:rPr>
                <w:rFonts w:cstheme="minorHAnsi"/>
                <w:sz w:val="24"/>
                <w:szCs w:val="24"/>
              </w:rPr>
              <w:t>Nessa estratégia será solicitado documento que comprove o exercício efetivo da função de motorista profissional do transporte rodoviário de cargas (caminhoneiro).</w:t>
            </w:r>
          </w:p>
        </w:tc>
      </w:tr>
      <w:tr w:rsidR="00424680" w:rsidTr="00833E9C">
        <w:tc>
          <w:tcPr>
            <w:tcW w:w="2376" w:type="dxa"/>
          </w:tcPr>
          <w:p w:rsidR="00424680" w:rsidRPr="00833E9C" w:rsidRDefault="00C80ACD" w:rsidP="00833E9C">
            <w:pPr>
              <w:jc w:val="center"/>
              <w:rPr>
                <w:rFonts w:cstheme="minorHAnsi"/>
                <w:sz w:val="24"/>
                <w:szCs w:val="24"/>
              </w:rPr>
            </w:pPr>
            <w:r w:rsidRPr="00833E9C">
              <w:rPr>
                <w:rFonts w:cstheme="minorHAnsi"/>
                <w:sz w:val="24"/>
                <w:szCs w:val="24"/>
              </w:rPr>
              <w:t>Trabalhadores Industriais</w:t>
            </w:r>
          </w:p>
        </w:tc>
        <w:tc>
          <w:tcPr>
            <w:tcW w:w="3576" w:type="dxa"/>
          </w:tcPr>
          <w:p w:rsidR="00424680" w:rsidRPr="00833E9C" w:rsidRDefault="00C80ACD" w:rsidP="00833E9C">
            <w:pPr>
              <w:jc w:val="center"/>
              <w:rPr>
                <w:rFonts w:cstheme="minorHAnsi"/>
                <w:sz w:val="24"/>
                <w:szCs w:val="24"/>
              </w:rPr>
            </w:pPr>
            <w:r w:rsidRPr="00833E9C">
              <w:rPr>
                <w:rFonts w:cstheme="minorHAnsi"/>
                <w:sz w:val="24"/>
                <w:szCs w:val="24"/>
              </w:rPr>
              <w:t>Trabalhadores da indústria e construção civil, conforme Decreto 10.292/2020 e 10.342/2020.</w:t>
            </w:r>
          </w:p>
        </w:tc>
        <w:tc>
          <w:tcPr>
            <w:tcW w:w="2977" w:type="dxa"/>
          </w:tcPr>
          <w:p w:rsidR="00C80ACD" w:rsidRPr="00833E9C" w:rsidRDefault="00C80ACD" w:rsidP="00C80ACD">
            <w:pPr>
              <w:jc w:val="center"/>
              <w:rPr>
                <w:rFonts w:cstheme="minorHAnsi"/>
                <w:sz w:val="24"/>
                <w:szCs w:val="24"/>
              </w:rPr>
            </w:pPr>
            <w:r w:rsidRPr="00833E9C">
              <w:rPr>
                <w:rFonts w:cstheme="minorHAnsi"/>
                <w:sz w:val="24"/>
                <w:szCs w:val="24"/>
              </w:rPr>
              <w:t>Nessa estratégia será solicitado documento que comprove a situação de trabalhador empregado de empresas industriais e de construção civil, como: declarações dos serviços onde atuam, carteira de trabalho, contracheque com documento de identidade, ou crachá funcional.</w:t>
            </w:r>
          </w:p>
          <w:p w:rsidR="00424680" w:rsidRPr="00833E9C" w:rsidRDefault="00424680" w:rsidP="00833E9C">
            <w:pPr>
              <w:jc w:val="center"/>
              <w:rPr>
                <w:rFonts w:cstheme="minorHAnsi"/>
                <w:sz w:val="24"/>
                <w:szCs w:val="24"/>
              </w:rPr>
            </w:pPr>
          </w:p>
        </w:tc>
      </w:tr>
    </w:tbl>
    <w:p w:rsidR="00833E9C" w:rsidRPr="00833E9C" w:rsidRDefault="00833E9C" w:rsidP="00833E9C">
      <w:pPr>
        <w:jc w:val="center"/>
        <w:rPr>
          <w:rFonts w:cstheme="minorHAnsi"/>
          <w:sz w:val="24"/>
          <w:szCs w:val="24"/>
        </w:rPr>
      </w:pPr>
    </w:p>
    <w:p w:rsidR="00833E9C" w:rsidRPr="00833E9C" w:rsidRDefault="00833E9C" w:rsidP="00833E9C">
      <w:pPr>
        <w:jc w:val="center"/>
        <w:rPr>
          <w:rFonts w:cstheme="minorHAnsi"/>
          <w:sz w:val="24"/>
          <w:szCs w:val="24"/>
        </w:rPr>
      </w:pPr>
    </w:p>
    <w:p w:rsidR="00C80ACD" w:rsidRDefault="00C80ACD" w:rsidP="00DF12D7">
      <w:pPr>
        <w:jc w:val="center"/>
        <w:rPr>
          <w:rFonts w:cstheme="minorHAnsi"/>
          <w:b/>
          <w:sz w:val="24"/>
          <w:szCs w:val="24"/>
        </w:rPr>
      </w:pPr>
    </w:p>
    <w:p w:rsidR="00C80ACD" w:rsidRDefault="00C80ACD" w:rsidP="00DF12D7">
      <w:pPr>
        <w:jc w:val="center"/>
        <w:rPr>
          <w:rFonts w:cstheme="minorHAnsi"/>
          <w:b/>
          <w:sz w:val="24"/>
          <w:szCs w:val="24"/>
        </w:rPr>
      </w:pPr>
    </w:p>
    <w:p w:rsidR="00DF12D7" w:rsidRDefault="00DF12D7" w:rsidP="00DF12D7">
      <w:pPr>
        <w:jc w:val="center"/>
        <w:rPr>
          <w:rFonts w:cstheme="minorHAnsi"/>
          <w:b/>
          <w:sz w:val="24"/>
          <w:szCs w:val="24"/>
        </w:rPr>
      </w:pPr>
      <w:r>
        <w:rPr>
          <w:rFonts w:cstheme="minorHAnsi"/>
          <w:b/>
          <w:sz w:val="24"/>
          <w:szCs w:val="24"/>
        </w:rPr>
        <w:t xml:space="preserve">ANEXO </w:t>
      </w:r>
      <w:r w:rsidR="00833E9C">
        <w:rPr>
          <w:rFonts w:cstheme="minorHAnsi"/>
          <w:b/>
          <w:sz w:val="24"/>
          <w:szCs w:val="24"/>
        </w:rPr>
        <w:t>2</w:t>
      </w:r>
    </w:p>
    <w:p w:rsidR="00DF12D7" w:rsidRDefault="00DF12D7" w:rsidP="00DF12D7">
      <w:pPr>
        <w:jc w:val="center"/>
        <w:rPr>
          <w:rFonts w:cstheme="minorHAnsi"/>
          <w:b/>
          <w:sz w:val="24"/>
          <w:szCs w:val="24"/>
        </w:rPr>
      </w:pPr>
    </w:p>
    <w:p w:rsidR="003878F6" w:rsidRDefault="00DF12D7" w:rsidP="003878F6">
      <w:pPr>
        <w:spacing w:line="240" w:lineRule="auto"/>
        <w:jc w:val="center"/>
        <w:rPr>
          <w:rFonts w:cstheme="minorHAnsi"/>
          <w:sz w:val="24"/>
          <w:szCs w:val="24"/>
        </w:rPr>
      </w:pPr>
      <w:r w:rsidRPr="00460691">
        <w:rPr>
          <w:rFonts w:cstheme="minorHAnsi"/>
          <w:sz w:val="24"/>
          <w:szCs w:val="24"/>
        </w:rPr>
        <w:t>Descrição das comorbidades incluídas como prioritárias para a</w:t>
      </w:r>
    </w:p>
    <w:p w:rsidR="00DF12D7" w:rsidRDefault="00DF12D7" w:rsidP="003878F6">
      <w:pPr>
        <w:spacing w:line="240" w:lineRule="auto"/>
        <w:jc w:val="center"/>
        <w:rPr>
          <w:rFonts w:cstheme="minorHAnsi"/>
          <w:sz w:val="24"/>
          <w:szCs w:val="24"/>
        </w:rPr>
      </w:pPr>
      <w:r w:rsidRPr="00460691">
        <w:rPr>
          <w:rFonts w:cstheme="minorHAnsi"/>
          <w:sz w:val="24"/>
          <w:szCs w:val="24"/>
        </w:rPr>
        <w:t>vacinação contra o Covid-19.</w:t>
      </w:r>
    </w:p>
    <w:p w:rsidR="003878F6" w:rsidRDefault="003878F6" w:rsidP="003878F6">
      <w:pPr>
        <w:spacing w:line="240" w:lineRule="auto"/>
        <w:jc w:val="center"/>
        <w:rPr>
          <w:rFonts w:cstheme="minorHAnsi"/>
          <w:sz w:val="24"/>
          <w:szCs w:val="24"/>
        </w:rPr>
      </w:pPr>
    </w:p>
    <w:tbl>
      <w:tblPr>
        <w:tblStyle w:val="Tabelacomgrade"/>
        <w:tblW w:w="0" w:type="auto"/>
        <w:tblLook w:val="04A0" w:firstRow="1" w:lastRow="0" w:firstColumn="1" w:lastColumn="0" w:noHBand="0" w:noVBand="1"/>
      </w:tblPr>
      <w:tblGrid>
        <w:gridCol w:w="4384"/>
        <w:gridCol w:w="4395"/>
      </w:tblGrid>
      <w:tr w:rsidR="00DF12D7" w:rsidTr="00432A6D">
        <w:tc>
          <w:tcPr>
            <w:tcW w:w="4464" w:type="dxa"/>
          </w:tcPr>
          <w:p w:rsidR="00DF12D7" w:rsidRDefault="00DF12D7" w:rsidP="00432A6D">
            <w:pPr>
              <w:rPr>
                <w:rFonts w:cstheme="minorHAnsi"/>
                <w:sz w:val="24"/>
                <w:szCs w:val="24"/>
              </w:rPr>
            </w:pPr>
            <w:r w:rsidRPr="00460691">
              <w:rPr>
                <w:rFonts w:cstheme="minorHAnsi"/>
                <w:sz w:val="24"/>
                <w:szCs w:val="24"/>
              </w:rPr>
              <w:t>GRUPO DE COMORBIDADES</w:t>
            </w:r>
          </w:p>
        </w:tc>
        <w:tc>
          <w:tcPr>
            <w:tcW w:w="4465" w:type="dxa"/>
          </w:tcPr>
          <w:p w:rsidR="00DF12D7" w:rsidRDefault="00DF12D7" w:rsidP="00432A6D">
            <w:pPr>
              <w:rPr>
                <w:rFonts w:cstheme="minorHAnsi"/>
                <w:sz w:val="24"/>
                <w:szCs w:val="24"/>
              </w:rPr>
            </w:pPr>
            <w:r w:rsidRPr="00460691">
              <w:rPr>
                <w:rFonts w:cstheme="minorHAnsi"/>
                <w:sz w:val="24"/>
                <w:szCs w:val="24"/>
              </w:rPr>
              <w:t>DESCRIÇÃO</w:t>
            </w:r>
          </w:p>
        </w:tc>
      </w:tr>
      <w:tr w:rsidR="00DF12D7" w:rsidTr="00432A6D">
        <w:tc>
          <w:tcPr>
            <w:tcW w:w="4464" w:type="dxa"/>
          </w:tcPr>
          <w:p w:rsidR="00E4248A" w:rsidRPr="00460691" w:rsidRDefault="00E4248A" w:rsidP="00E4248A">
            <w:pPr>
              <w:rPr>
                <w:rFonts w:cstheme="minorHAnsi"/>
                <w:sz w:val="24"/>
                <w:szCs w:val="24"/>
              </w:rPr>
            </w:pPr>
            <w:r w:rsidRPr="00460691">
              <w:rPr>
                <w:rFonts w:cstheme="minorHAnsi"/>
                <w:sz w:val="24"/>
                <w:szCs w:val="24"/>
              </w:rPr>
              <w:t>Diabetes mellitus</w:t>
            </w:r>
          </w:p>
          <w:p w:rsidR="00DF12D7" w:rsidRDefault="00DF12D7" w:rsidP="00432A6D">
            <w:pPr>
              <w:rPr>
                <w:rFonts w:cstheme="minorHAnsi"/>
                <w:sz w:val="24"/>
                <w:szCs w:val="24"/>
              </w:rPr>
            </w:pPr>
          </w:p>
        </w:tc>
        <w:tc>
          <w:tcPr>
            <w:tcW w:w="4465" w:type="dxa"/>
          </w:tcPr>
          <w:p w:rsidR="00E4248A" w:rsidRPr="00460691" w:rsidRDefault="00E4248A" w:rsidP="00E4248A">
            <w:pPr>
              <w:rPr>
                <w:rFonts w:cstheme="minorHAnsi"/>
                <w:sz w:val="24"/>
                <w:szCs w:val="24"/>
              </w:rPr>
            </w:pPr>
            <w:r w:rsidRPr="00460691">
              <w:rPr>
                <w:rFonts w:cstheme="minorHAnsi"/>
                <w:sz w:val="24"/>
                <w:szCs w:val="24"/>
              </w:rPr>
              <w:t>Qualquer indivíduo com diabetes</w:t>
            </w:r>
          </w:p>
          <w:p w:rsidR="00DF12D7" w:rsidRDefault="00DF12D7" w:rsidP="00432A6D">
            <w:pPr>
              <w:rPr>
                <w:rFonts w:cstheme="minorHAnsi"/>
                <w:sz w:val="24"/>
                <w:szCs w:val="24"/>
              </w:rPr>
            </w:pPr>
          </w:p>
        </w:tc>
      </w:tr>
      <w:tr w:rsidR="00DF12D7" w:rsidTr="00432A6D">
        <w:tc>
          <w:tcPr>
            <w:tcW w:w="4464" w:type="dxa"/>
          </w:tcPr>
          <w:p w:rsidR="00E4248A" w:rsidRPr="00460691" w:rsidRDefault="00E4248A" w:rsidP="00E4248A">
            <w:pPr>
              <w:rPr>
                <w:rFonts w:cstheme="minorHAnsi"/>
                <w:sz w:val="24"/>
                <w:szCs w:val="24"/>
              </w:rPr>
            </w:pPr>
            <w:r w:rsidRPr="00460691">
              <w:rPr>
                <w:rFonts w:cstheme="minorHAnsi"/>
                <w:sz w:val="24"/>
                <w:szCs w:val="24"/>
              </w:rPr>
              <w:t>Pneumopatias crônicas graves</w:t>
            </w:r>
          </w:p>
          <w:p w:rsidR="00DF12D7" w:rsidRDefault="00DF12D7" w:rsidP="00432A6D">
            <w:pPr>
              <w:rPr>
                <w:rFonts w:cstheme="minorHAnsi"/>
                <w:sz w:val="24"/>
                <w:szCs w:val="24"/>
              </w:rPr>
            </w:pPr>
          </w:p>
        </w:tc>
        <w:tc>
          <w:tcPr>
            <w:tcW w:w="4465" w:type="dxa"/>
          </w:tcPr>
          <w:p w:rsidR="00E4248A" w:rsidRPr="00460691" w:rsidRDefault="00E4248A" w:rsidP="00E4248A">
            <w:pPr>
              <w:rPr>
                <w:rFonts w:cstheme="minorHAnsi"/>
                <w:sz w:val="24"/>
                <w:szCs w:val="24"/>
              </w:rPr>
            </w:pPr>
            <w:r w:rsidRPr="00460691">
              <w:rPr>
                <w:rFonts w:cstheme="minorHAnsi"/>
                <w:sz w:val="24"/>
                <w:szCs w:val="24"/>
              </w:rPr>
              <w:t>Indivíduos com pneumopatias graves incluindo doença pulmonar obstrutiva crônica, fibrose cística, fibroses pulmonares, pneumoconioses, displasia broncopulmonar e asma grave (uso recorrente de corticoides sistêmicos, internação prévia por crise asmática).</w:t>
            </w:r>
          </w:p>
          <w:p w:rsidR="00DF12D7" w:rsidRDefault="00DF12D7" w:rsidP="00432A6D">
            <w:pPr>
              <w:rPr>
                <w:rFonts w:cstheme="minorHAnsi"/>
                <w:sz w:val="24"/>
                <w:szCs w:val="24"/>
              </w:rPr>
            </w:pPr>
          </w:p>
        </w:tc>
      </w:tr>
      <w:tr w:rsidR="00DF12D7" w:rsidTr="00432A6D">
        <w:tc>
          <w:tcPr>
            <w:tcW w:w="4464" w:type="dxa"/>
          </w:tcPr>
          <w:p w:rsidR="00E4248A" w:rsidRPr="00460691" w:rsidRDefault="00E4248A" w:rsidP="00E4248A">
            <w:pPr>
              <w:rPr>
                <w:rFonts w:cstheme="minorHAnsi"/>
                <w:sz w:val="24"/>
                <w:szCs w:val="24"/>
              </w:rPr>
            </w:pPr>
            <w:r w:rsidRPr="00460691">
              <w:rPr>
                <w:rFonts w:cstheme="minorHAnsi"/>
                <w:sz w:val="24"/>
                <w:szCs w:val="24"/>
              </w:rPr>
              <w:t>Hipertensão Arterial Resistente (HAR)</w:t>
            </w:r>
          </w:p>
          <w:p w:rsidR="00DF12D7" w:rsidRDefault="00DF12D7" w:rsidP="00432A6D">
            <w:pPr>
              <w:rPr>
                <w:rFonts w:cstheme="minorHAnsi"/>
                <w:sz w:val="24"/>
                <w:szCs w:val="24"/>
              </w:rPr>
            </w:pPr>
          </w:p>
        </w:tc>
        <w:tc>
          <w:tcPr>
            <w:tcW w:w="4465" w:type="dxa"/>
          </w:tcPr>
          <w:p w:rsidR="00E4248A" w:rsidRPr="00460691" w:rsidRDefault="00E4248A" w:rsidP="00E4248A">
            <w:pPr>
              <w:rPr>
                <w:rFonts w:cstheme="minorHAnsi"/>
                <w:sz w:val="24"/>
                <w:szCs w:val="24"/>
              </w:rPr>
            </w:pPr>
            <w:r w:rsidRPr="00460691">
              <w:rPr>
                <w:rFonts w:cstheme="minorHAnsi"/>
                <w:sz w:val="24"/>
                <w:szCs w:val="24"/>
              </w:rPr>
              <w:t>HAR= Quando a pressão arterial (PA) permanece acima das metas recomendadas com o uso de três ou mais anti-hipertensivos de diferentes classes, em doses máximas preconizadas e toleradas, administradas com frequência, dosagem apropriada e comprovada adesão ou PA controlada em uso de quatro ou mais fármacos anti-hipertensivos</w:t>
            </w:r>
          </w:p>
          <w:p w:rsidR="00DF12D7" w:rsidRDefault="00DF12D7" w:rsidP="00432A6D">
            <w:pPr>
              <w:rPr>
                <w:rFonts w:cstheme="minorHAnsi"/>
                <w:sz w:val="24"/>
                <w:szCs w:val="24"/>
              </w:rPr>
            </w:pPr>
          </w:p>
        </w:tc>
      </w:tr>
      <w:tr w:rsidR="00DF12D7" w:rsidTr="00432A6D">
        <w:tc>
          <w:tcPr>
            <w:tcW w:w="4464" w:type="dxa"/>
          </w:tcPr>
          <w:p w:rsidR="00DF12D7" w:rsidRDefault="00E4248A" w:rsidP="00432A6D">
            <w:pPr>
              <w:rPr>
                <w:rFonts w:cstheme="minorHAnsi"/>
                <w:sz w:val="24"/>
                <w:szCs w:val="24"/>
              </w:rPr>
            </w:pPr>
            <w:r w:rsidRPr="00460691">
              <w:rPr>
                <w:rFonts w:cstheme="minorHAnsi"/>
                <w:sz w:val="24"/>
                <w:szCs w:val="24"/>
              </w:rPr>
              <w:t>Hipertensão arterial estágio 3</w:t>
            </w:r>
          </w:p>
        </w:tc>
        <w:tc>
          <w:tcPr>
            <w:tcW w:w="4465" w:type="dxa"/>
          </w:tcPr>
          <w:p w:rsidR="00DF12D7" w:rsidRDefault="00E4248A" w:rsidP="00432A6D">
            <w:pPr>
              <w:rPr>
                <w:rFonts w:cstheme="minorHAnsi"/>
                <w:sz w:val="24"/>
                <w:szCs w:val="24"/>
              </w:rPr>
            </w:pPr>
            <w:r w:rsidRPr="00460691">
              <w:rPr>
                <w:rFonts w:cstheme="minorHAnsi"/>
                <w:sz w:val="24"/>
                <w:szCs w:val="24"/>
              </w:rPr>
              <w:t>PA sistólica ≥180mmHg e/ou diastólica ≥110mmHg independente da presença de lesão em órgão-alvo (LOA) ou comorbidade</w:t>
            </w:r>
          </w:p>
        </w:tc>
      </w:tr>
      <w:tr w:rsidR="00DF12D7" w:rsidTr="00432A6D">
        <w:tc>
          <w:tcPr>
            <w:tcW w:w="4464" w:type="dxa"/>
          </w:tcPr>
          <w:p w:rsidR="00E4248A" w:rsidRPr="00460691" w:rsidRDefault="00E4248A" w:rsidP="00E4248A">
            <w:pPr>
              <w:rPr>
                <w:rFonts w:cstheme="minorHAnsi"/>
                <w:sz w:val="24"/>
                <w:szCs w:val="24"/>
              </w:rPr>
            </w:pPr>
            <w:r w:rsidRPr="00460691">
              <w:rPr>
                <w:rFonts w:cstheme="minorHAnsi"/>
                <w:sz w:val="24"/>
                <w:szCs w:val="24"/>
              </w:rPr>
              <w:t>Hipertensão arterial estágios 1 e 2 com LOA e/ou comorbidade</w:t>
            </w:r>
          </w:p>
          <w:p w:rsidR="00DF12D7" w:rsidRDefault="00DF12D7" w:rsidP="00432A6D">
            <w:pPr>
              <w:rPr>
                <w:rFonts w:cstheme="minorHAnsi"/>
                <w:sz w:val="24"/>
                <w:szCs w:val="24"/>
              </w:rPr>
            </w:pPr>
          </w:p>
        </w:tc>
        <w:tc>
          <w:tcPr>
            <w:tcW w:w="4465" w:type="dxa"/>
          </w:tcPr>
          <w:p w:rsidR="00E4248A" w:rsidRPr="00460691" w:rsidRDefault="00E4248A" w:rsidP="00E4248A">
            <w:pPr>
              <w:rPr>
                <w:rFonts w:cstheme="minorHAnsi"/>
                <w:sz w:val="24"/>
                <w:szCs w:val="24"/>
              </w:rPr>
            </w:pPr>
            <w:r w:rsidRPr="00460691">
              <w:rPr>
                <w:rFonts w:cstheme="minorHAnsi"/>
                <w:sz w:val="24"/>
                <w:szCs w:val="24"/>
              </w:rPr>
              <w:t>PA sistólica entre 140 e 179mmHg e/ou diastólica entre 90 e 109mmHg na presença de lesão em órgão-alvo (LOA) e/ou comorbidade</w:t>
            </w:r>
          </w:p>
          <w:p w:rsidR="00DF12D7" w:rsidRDefault="00DF12D7" w:rsidP="00432A6D">
            <w:pPr>
              <w:rPr>
                <w:rFonts w:cstheme="minorHAnsi"/>
                <w:sz w:val="24"/>
                <w:szCs w:val="24"/>
              </w:rPr>
            </w:pPr>
          </w:p>
        </w:tc>
      </w:tr>
      <w:tr w:rsidR="00DF12D7" w:rsidTr="00432A6D">
        <w:tc>
          <w:tcPr>
            <w:tcW w:w="4464" w:type="dxa"/>
          </w:tcPr>
          <w:p w:rsidR="00E4248A" w:rsidRPr="00460691" w:rsidRDefault="00E4248A" w:rsidP="00E4248A">
            <w:pPr>
              <w:rPr>
                <w:rFonts w:cstheme="minorHAnsi"/>
                <w:sz w:val="24"/>
                <w:szCs w:val="24"/>
              </w:rPr>
            </w:pPr>
            <w:r w:rsidRPr="00460691">
              <w:rPr>
                <w:rFonts w:cstheme="minorHAnsi"/>
                <w:sz w:val="24"/>
                <w:szCs w:val="24"/>
              </w:rPr>
              <w:t>Doenças cardiovasculares</w:t>
            </w:r>
          </w:p>
          <w:p w:rsidR="00DF12D7" w:rsidRDefault="00DF12D7" w:rsidP="00432A6D">
            <w:pPr>
              <w:rPr>
                <w:rFonts w:cstheme="minorHAnsi"/>
                <w:sz w:val="24"/>
                <w:szCs w:val="24"/>
              </w:rPr>
            </w:pPr>
          </w:p>
        </w:tc>
        <w:tc>
          <w:tcPr>
            <w:tcW w:w="4465" w:type="dxa"/>
          </w:tcPr>
          <w:p w:rsidR="00DF12D7" w:rsidRDefault="00DF12D7" w:rsidP="00432A6D">
            <w:pPr>
              <w:rPr>
                <w:rFonts w:cstheme="minorHAnsi"/>
                <w:sz w:val="24"/>
                <w:szCs w:val="24"/>
              </w:rPr>
            </w:pPr>
          </w:p>
        </w:tc>
      </w:tr>
      <w:tr w:rsidR="00DF12D7" w:rsidTr="00432A6D">
        <w:tc>
          <w:tcPr>
            <w:tcW w:w="4464" w:type="dxa"/>
          </w:tcPr>
          <w:p w:rsidR="00DF12D7" w:rsidRDefault="00E4248A" w:rsidP="00432A6D">
            <w:pPr>
              <w:rPr>
                <w:rFonts w:cstheme="minorHAnsi"/>
                <w:sz w:val="24"/>
                <w:szCs w:val="24"/>
              </w:rPr>
            </w:pPr>
            <w:r w:rsidRPr="00460691">
              <w:rPr>
                <w:rFonts w:cstheme="minorHAnsi"/>
                <w:sz w:val="24"/>
                <w:szCs w:val="24"/>
              </w:rPr>
              <w:lastRenderedPageBreak/>
              <w:t>Insuficiência cardíaca (IC)</w:t>
            </w:r>
          </w:p>
        </w:tc>
        <w:tc>
          <w:tcPr>
            <w:tcW w:w="4465" w:type="dxa"/>
          </w:tcPr>
          <w:p w:rsidR="00DF12D7" w:rsidRDefault="00E4248A" w:rsidP="00432A6D">
            <w:pPr>
              <w:rPr>
                <w:rFonts w:cstheme="minorHAnsi"/>
                <w:sz w:val="24"/>
                <w:szCs w:val="24"/>
              </w:rPr>
            </w:pPr>
            <w:r w:rsidRPr="00E4248A">
              <w:rPr>
                <w:rFonts w:cstheme="minorHAnsi"/>
                <w:sz w:val="24"/>
                <w:szCs w:val="24"/>
              </w:rPr>
              <w:t>IC com fração de ejeção reduzida, intermediária ou preservada; em estágios B, C ou D, independente de classe funcional da New York Heart AssociationIC com fração de ejeção reduzida, intermediária ou preservada; em estágios B, C ou D, independente de classe funcional da New York Heart Association</w:t>
            </w:r>
          </w:p>
        </w:tc>
      </w:tr>
      <w:tr w:rsidR="00E4248A" w:rsidTr="00432A6D">
        <w:tc>
          <w:tcPr>
            <w:tcW w:w="4464" w:type="dxa"/>
          </w:tcPr>
          <w:p w:rsidR="00E4248A" w:rsidRPr="00460691" w:rsidRDefault="00E4248A" w:rsidP="00432A6D">
            <w:pPr>
              <w:rPr>
                <w:rFonts w:cstheme="minorHAnsi"/>
                <w:sz w:val="24"/>
                <w:szCs w:val="24"/>
              </w:rPr>
            </w:pPr>
            <w:r w:rsidRPr="00460691">
              <w:rPr>
                <w:rFonts w:cstheme="minorHAnsi"/>
                <w:sz w:val="24"/>
                <w:szCs w:val="24"/>
              </w:rPr>
              <w:t>Cor-pulmonale e Hipertensão pulmonar</w:t>
            </w:r>
          </w:p>
        </w:tc>
        <w:tc>
          <w:tcPr>
            <w:tcW w:w="4465" w:type="dxa"/>
          </w:tcPr>
          <w:p w:rsidR="00E4248A" w:rsidRDefault="00E4248A" w:rsidP="00432A6D">
            <w:pPr>
              <w:rPr>
                <w:rFonts w:cstheme="minorHAnsi"/>
                <w:sz w:val="24"/>
                <w:szCs w:val="24"/>
              </w:rPr>
            </w:pPr>
            <w:r w:rsidRPr="00E4248A">
              <w:rPr>
                <w:rFonts w:cstheme="minorHAnsi"/>
                <w:sz w:val="24"/>
                <w:szCs w:val="24"/>
              </w:rPr>
              <w:t>Cor-pulmonale crônico, hipertensão pulmonar primária ou secundária</w:t>
            </w:r>
          </w:p>
        </w:tc>
      </w:tr>
      <w:tr w:rsidR="00E4248A" w:rsidTr="00432A6D">
        <w:tc>
          <w:tcPr>
            <w:tcW w:w="4464" w:type="dxa"/>
          </w:tcPr>
          <w:p w:rsidR="00E4248A" w:rsidRPr="00460691" w:rsidRDefault="00E4248A" w:rsidP="00432A6D">
            <w:pPr>
              <w:rPr>
                <w:rFonts w:cstheme="minorHAnsi"/>
                <w:sz w:val="24"/>
                <w:szCs w:val="24"/>
              </w:rPr>
            </w:pPr>
            <w:r w:rsidRPr="00460691">
              <w:rPr>
                <w:rFonts w:cstheme="minorHAnsi"/>
                <w:sz w:val="24"/>
                <w:szCs w:val="24"/>
              </w:rPr>
              <w:t>Cardiopatia hipertensiva</w:t>
            </w:r>
          </w:p>
        </w:tc>
        <w:tc>
          <w:tcPr>
            <w:tcW w:w="4465" w:type="dxa"/>
          </w:tcPr>
          <w:p w:rsidR="00E4248A" w:rsidRDefault="00E4248A" w:rsidP="00432A6D">
            <w:pPr>
              <w:rPr>
                <w:rFonts w:cstheme="minorHAnsi"/>
                <w:sz w:val="24"/>
                <w:szCs w:val="24"/>
              </w:rPr>
            </w:pPr>
            <w:r w:rsidRPr="00E4248A">
              <w:rPr>
                <w:rFonts w:cstheme="minorHAnsi"/>
                <w:sz w:val="24"/>
                <w:szCs w:val="24"/>
              </w:rPr>
              <w:t>Cardiopatia hipertensiva (hipertrofia ventricular esquerda ou dilatação, sobrecarga atrial e ventricular, disfunção diastólica e/ou sistólica, lesões em outros órgãos-alvo)</w:t>
            </w:r>
          </w:p>
        </w:tc>
      </w:tr>
      <w:tr w:rsidR="00E4248A" w:rsidTr="00432A6D">
        <w:tc>
          <w:tcPr>
            <w:tcW w:w="4464" w:type="dxa"/>
          </w:tcPr>
          <w:p w:rsidR="00E4248A" w:rsidRPr="00460691" w:rsidRDefault="00E4248A" w:rsidP="00432A6D">
            <w:pPr>
              <w:rPr>
                <w:rFonts w:cstheme="minorHAnsi"/>
                <w:sz w:val="24"/>
                <w:szCs w:val="24"/>
              </w:rPr>
            </w:pPr>
            <w:r w:rsidRPr="00460691">
              <w:rPr>
                <w:rFonts w:cstheme="minorHAnsi"/>
                <w:sz w:val="24"/>
                <w:szCs w:val="24"/>
              </w:rPr>
              <w:t>Síndromes coronarianas</w:t>
            </w:r>
          </w:p>
        </w:tc>
        <w:tc>
          <w:tcPr>
            <w:tcW w:w="4465" w:type="dxa"/>
          </w:tcPr>
          <w:p w:rsidR="00E4248A" w:rsidRDefault="00E4248A" w:rsidP="00432A6D">
            <w:pPr>
              <w:rPr>
                <w:rFonts w:cstheme="minorHAnsi"/>
                <w:sz w:val="24"/>
                <w:szCs w:val="24"/>
              </w:rPr>
            </w:pPr>
            <w:r w:rsidRPr="00E4248A">
              <w:rPr>
                <w:rFonts w:cstheme="minorHAnsi"/>
                <w:sz w:val="24"/>
                <w:szCs w:val="24"/>
              </w:rPr>
              <w:t>Síndromes coronarianas crônicas (Angina Pectoris estável, cardiopatia isquêmica, pós Infarto Agudo do Miocárdio, outras)</w:t>
            </w:r>
          </w:p>
        </w:tc>
      </w:tr>
      <w:tr w:rsidR="00E4248A" w:rsidTr="00432A6D">
        <w:tc>
          <w:tcPr>
            <w:tcW w:w="4464" w:type="dxa"/>
          </w:tcPr>
          <w:p w:rsidR="00E4248A" w:rsidRPr="00460691" w:rsidRDefault="00E4248A" w:rsidP="00432A6D">
            <w:pPr>
              <w:rPr>
                <w:rFonts w:cstheme="minorHAnsi"/>
                <w:sz w:val="24"/>
                <w:szCs w:val="24"/>
              </w:rPr>
            </w:pPr>
            <w:r w:rsidRPr="00460691">
              <w:rPr>
                <w:rFonts w:cstheme="minorHAnsi"/>
                <w:sz w:val="24"/>
                <w:szCs w:val="24"/>
              </w:rPr>
              <w:t>Valvopatias</w:t>
            </w:r>
          </w:p>
        </w:tc>
        <w:tc>
          <w:tcPr>
            <w:tcW w:w="4465" w:type="dxa"/>
          </w:tcPr>
          <w:p w:rsidR="00E4248A" w:rsidRDefault="00E4248A" w:rsidP="00432A6D">
            <w:pPr>
              <w:rPr>
                <w:rFonts w:cstheme="minorHAnsi"/>
                <w:sz w:val="24"/>
                <w:szCs w:val="24"/>
              </w:rPr>
            </w:pPr>
            <w:r w:rsidRPr="00E4248A">
              <w:rPr>
                <w:rFonts w:cstheme="minorHAnsi"/>
                <w:sz w:val="24"/>
                <w:szCs w:val="24"/>
              </w:rPr>
              <w:t>Lesões valvares com repercussão hemodinâmica ou sintomática ou com comprometimento miocárdico (estenose ou insuficiência aórtica; estenose ou insuficiência mitral; estenose ou insuficiência pulmonar; estenose ou insuficiência tricúspide, e outras)</w:t>
            </w:r>
          </w:p>
        </w:tc>
      </w:tr>
      <w:tr w:rsidR="00E4248A" w:rsidTr="00432A6D">
        <w:tc>
          <w:tcPr>
            <w:tcW w:w="4464" w:type="dxa"/>
          </w:tcPr>
          <w:p w:rsidR="00E4248A" w:rsidRPr="00460691" w:rsidRDefault="00E4248A" w:rsidP="00432A6D">
            <w:pPr>
              <w:rPr>
                <w:rFonts w:cstheme="minorHAnsi"/>
                <w:sz w:val="24"/>
                <w:szCs w:val="24"/>
              </w:rPr>
            </w:pPr>
            <w:r w:rsidRPr="00460691">
              <w:rPr>
                <w:rFonts w:cstheme="minorHAnsi"/>
                <w:sz w:val="24"/>
                <w:szCs w:val="24"/>
              </w:rPr>
              <w:t>Miocardiopatias e Pericardiopatias</w:t>
            </w:r>
          </w:p>
        </w:tc>
        <w:tc>
          <w:tcPr>
            <w:tcW w:w="4465" w:type="dxa"/>
          </w:tcPr>
          <w:p w:rsidR="00E4248A" w:rsidRPr="00E4248A" w:rsidRDefault="00E4248A" w:rsidP="00432A6D">
            <w:pPr>
              <w:rPr>
                <w:rFonts w:cstheme="minorHAnsi"/>
                <w:sz w:val="24"/>
                <w:szCs w:val="24"/>
              </w:rPr>
            </w:pPr>
            <w:r w:rsidRPr="00E4248A">
              <w:rPr>
                <w:rFonts w:cstheme="minorHAnsi"/>
                <w:sz w:val="24"/>
                <w:szCs w:val="24"/>
              </w:rPr>
              <w:t>Miocardiopatias de quaisquer etiologias ou fenótipos; pericardite crônica; cardiopatia reumática</w:t>
            </w:r>
          </w:p>
        </w:tc>
      </w:tr>
      <w:tr w:rsidR="00E4248A" w:rsidTr="00432A6D">
        <w:tc>
          <w:tcPr>
            <w:tcW w:w="4464" w:type="dxa"/>
          </w:tcPr>
          <w:p w:rsidR="00E4248A" w:rsidRPr="00460691" w:rsidRDefault="00E4248A" w:rsidP="00432A6D">
            <w:pPr>
              <w:rPr>
                <w:rFonts w:cstheme="minorHAnsi"/>
                <w:sz w:val="24"/>
                <w:szCs w:val="24"/>
              </w:rPr>
            </w:pPr>
            <w:r w:rsidRPr="00460691">
              <w:rPr>
                <w:rFonts w:cstheme="minorHAnsi"/>
                <w:sz w:val="24"/>
                <w:szCs w:val="24"/>
              </w:rPr>
              <w:t>Doenças da Aorta, dos Grandes Vasos e Fístulas arteriovenosas</w:t>
            </w:r>
          </w:p>
        </w:tc>
        <w:tc>
          <w:tcPr>
            <w:tcW w:w="4465" w:type="dxa"/>
          </w:tcPr>
          <w:p w:rsidR="00E4248A" w:rsidRPr="00E4248A" w:rsidRDefault="00E4248A" w:rsidP="00432A6D">
            <w:pPr>
              <w:rPr>
                <w:rFonts w:cstheme="minorHAnsi"/>
                <w:sz w:val="24"/>
                <w:szCs w:val="24"/>
              </w:rPr>
            </w:pPr>
            <w:r w:rsidRPr="00E4248A">
              <w:rPr>
                <w:rFonts w:cstheme="minorHAnsi"/>
                <w:sz w:val="24"/>
                <w:szCs w:val="24"/>
              </w:rPr>
              <w:t>Aneurismas, dissecções, hematomas da aorta e demais grandes vasos</w:t>
            </w:r>
          </w:p>
        </w:tc>
      </w:tr>
      <w:tr w:rsidR="00E4248A" w:rsidTr="00432A6D">
        <w:tc>
          <w:tcPr>
            <w:tcW w:w="4464" w:type="dxa"/>
          </w:tcPr>
          <w:p w:rsidR="00E4248A" w:rsidRPr="00460691" w:rsidRDefault="00E4248A" w:rsidP="00432A6D">
            <w:pPr>
              <w:rPr>
                <w:rFonts w:cstheme="minorHAnsi"/>
                <w:sz w:val="24"/>
                <w:szCs w:val="24"/>
              </w:rPr>
            </w:pPr>
            <w:r w:rsidRPr="00460691">
              <w:rPr>
                <w:rFonts w:cstheme="minorHAnsi"/>
                <w:sz w:val="24"/>
                <w:szCs w:val="24"/>
              </w:rPr>
              <w:t>Arritmias cardíacas</w:t>
            </w:r>
          </w:p>
        </w:tc>
        <w:tc>
          <w:tcPr>
            <w:tcW w:w="4465" w:type="dxa"/>
          </w:tcPr>
          <w:p w:rsidR="00E4248A" w:rsidRPr="00E4248A" w:rsidRDefault="00E4248A" w:rsidP="00432A6D">
            <w:pPr>
              <w:rPr>
                <w:rFonts w:cstheme="minorHAnsi"/>
                <w:sz w:val="24"/>
                <w:szCs w:val="24"/>
              </w:rPr>
            </w:pPr>
            <w:r w:rsidRPr="00E4248A">
              <w:rPr>
                <w:rFonts w:cstheme="minorHAnsi"/>
                <w:sz w:val="24"/>
                <w:szCs w:val="24"/>
              </w:rPr>
              <w:t>Arritmias cardíacas com importância clínica e/ou cardiopatia associada (fibrilação e flutter atriais; e outras)</w:t>
            </w:r>
          </w:p>
        </w:tc>
      </w:tr>
      <w:tr w:rsidR="00E4248A" w:rsidTr="00432A6D">
        <w:tc>
          <w:tcPr>
            <w:tcW w:w="4464" w:type="dxa"/>
          </w:tcPr>
          <w:p w:rsidR="00E4248A" w:rsidRPr="00460691" w:rsidRDefault="00E4248A" w:rsidP="00432A6D">
            <w:pPr>
              <w:rPr>
                <w:rFonts w:cstheme="minorHAnsi"/>
                <w:sz w:val="24"/>
                <w:szCs w:val="24"/>
              </w:rPr>
            </w:pPr>
            <w:r w:rsidRPr="00460691">
              <w:rPr>
                <w:rFonts w:cstheme="minorHAnsi"/>
                <w:sz w:val="24"/>
                <w:szCs w:val="24"/>
              </w:rPr>
              <w:t>Cardiopatias congênita no adulto</w:t>
            </w:r>
          </w:p>
        </w:tc>
        <w:tc>
          <w:tcPr>
            <w:tcW w:w="4465" w:type="dxa"/>
          </w:tcPr>
          <w:p w:rsidR="00E4248A" w:rsidRPr="00E4248A" w:rsidRDefault="00E4248A" w:rsidP="00432A6D">
            <w:pPr>
              <w:rPr>
                <w:rFonts w:cstheme="minorHAnsi"/>
                <w:sz w:val="24"/>
                <w:szCs w:val="24"/>
              </w:rPr>
            </w:pPr>
            <w:r w:rsidRPr="00E4248A">
              <w:rPr>
                <w:rFonts w:cstheme="minorHAnsi"/>
                <w:sz w:val="24"/>
                <w:szCs w:val="24"/>
              </w:rPr>
              <w:t>Cardiopatias congênitas com repercussão hemodinâmica, crises hipoxêmicas; insuficiência cardíaca; arritmias; comprometimento miocárdico.</w:t>
            </w:r>
          </w:p>
        </w:tc>
      </w:tr>
      <w:tr w:rsidR="00E4248A" w:rsidTr="00432A6D">
        <w:tc>
          <w:tcPr>
            <w:tcW w:w="4464" w:type="dxa"/>
          </w:tcPr>
          <w:p w:rsidR="00E4248A" w:rsidRPr="00460691" w:rsidRDefault="00E4248A" w:rsidP="00E4248A">
            <w:pPr>
              <w:rPr>
                <w:rFonts w:cstheme="minorHAnsi"/>
                <w:sz w:val="24"/>
                <w:szCs w:val="24"/>
              </w:rPr>
            </w:pPr>
            <w:r w:rsidRPr="00460691">
              <w:rPr>
                <w:rFonts w:cstheme="minorHAnsi"/>
                <w:sz w:val="24"/>
                <w:szCs w:val="24"/>
              </w:rPr>
              <w:t>Próteses valvares e Dispositivos cardíacos implantados</w:t>
            </w:r>
          </w:p>
          <w:p w:rsidR="00E4248A" w:rsidRPr="00460691" w:rsidRDefault="00E4248A" w:rsidP="00432A6D">
            <w:pPr>
              <w:rPr>
                <w:rFonts w:cstheme="minorHAnsi"/>
                <w:sz w:val="24"/>
                <w:szCs w:val="24"/>
              </w:rPr>
            </w:pPr>
          </w:p>
        </w:tc>
        <w:tc>
          <w:tcPr>
            <w:tcW w:w="4465" w:type="dxa"/>
          </w:tcPr>
          <w:p w:rsidR="00E4248A" w:rsidRPr="00E4248A" w:rsidRDefault="00E4248A" w:rsidP="00432A6D">
            <w:pPr>
              <w:rPr>
                <w:rFonts w:cstheme="minorHAnsi"/>
                <w:sz w:val="24"/>
                <w:szCs w:val="24"/>
              </w:rPr>
            </w:pPr>
            <w:r w:rsidRPr="00E4248A">
              <w:rPr>
                <w:rFonts w:cstheme="minorHAnsi"/>
                <w:sz w:val="24"/>
                <w:szCs w:val="24"/>
              </w:rPr>
              <w:t>Portadores de próteses valvares biológicas ou mecânicas; e dispositivos cardíacos implantados (marca-passos, cardiodesfibriladores, ressincronizadores, assistência circulatória de média e longa permanência)</w:t>
            </w:r>
          </w:p>
        </w:tc>
      </w:tr>
      <w:tr w:rsidR="00E4248A" w:rsidTr="00432A6D">
        <w:tc>
          <w:tcPr>
            <w:tcW w:w="4464" w:type="dxa"/>
          </w:tcPr>
          <w:p w:rsidR="00E4248A" w:rsidRPr="00460691" w:rsidRDefault="00997B3B" w:rsidP="00432A6D">
            <w:pPr>
              <w:rPr>
                <w:rFonts w:cstheme="minorHAnsi"/>
                <w:sz w:val="24"/>
                <w:szCs w:val="24"/>
              </w:rPr>
            </w:pPr>
            <w:r w:rsidRPr="00460691">
              <w:rPr>
                <w:rFonts w:cstheme="minorHAnsi"/>
                <w:sz w:val="24"/>
                <w:szCs w:val="24"/>
              </w:rPr>
              <w:lastRenderedPageBreak/>
              <w:t>Doença cerebrovascular</w:t>
            </w:r>
          </w:p>
        </w:tc>
        <w:tc>
          <w:tcPr>
            <w:tcW w:w="4465" w:type="dxa"/>
          </w:tcPr>
          <w:p w:rsidR="00E4248A" w:rsidRPr="00E4248A" w:rsidRDefault="00997B3B" w:rsidP="00432A6D">
            <w:pPr>
              <w:rPr>
                <w:rFonts w:cstheme="minorHAnsi"/>
                <w:sz w:val="24"/>
                <w:szCs w:val="24"/>
              </w:rPr>
            </w:pPr>
            <w:r w:rsidRPr="00460691">
              <w:rPr>
                <w:rFonts w:cstheme="minorHAnsi"/>
                <w:sz w:val="24"/>
                <w:szCs w:val="24"/>
              </w:rPr>
              <w:t>Acidente vascular cerebral isquêmico ou hemorrágico; ataque isquêmico transitório; demência vascular.</w:t>
            </w:r>
          </w:p>
        </w:tc>
      </w:tr>
      <w:tr w:rsidR="00E4248A" w:rsidTr="00432A6D">
        <w:tc>
          <w:tcPr>
            <w:tcW w:w="4464" w:type="dxa"/>
          </w:tcPr>
          <w:p w:rsidR="00997B3B" w:rsidRPr="00460691" w:rsidRDefault="00997B3B" w:rsidP="00997B3B">
            <w:pPr>
              <w:rPr>
                <w:rFonts w:cstheme="minorHAnsi"/>
                <w:sz w:val="24"/>
                <w:szCs w:val="24"/>
              </w:rPr>
            </w:pPr>
            <w:r w:rsidRPr="00460691">
              <w:rPr>
                <w:rFonts w:cstheme="minorHAnsi"/>
                <w:sz w:val="24"/>
                <w:szCs w:val="24"/>
              </w:rPr>
              <w:t>Doença renal crônica</w:t>
            </w:r>
          </w:p>
          <w:p w:rsidR="00E4248A" w:rsidRPr="00460691" w:rsidRDefault="00E4248A" w:rsidP="00432A6D">
            <w:pPr>
              <w:rPr>
                <w:rFonts w:cstheme="minorHAnsi"/>
                <w:sz w:val="24"/>
                <w:szCs w:val="24"/>
              </w:rPr>
            </w:pPr>
          </w:p>
        </w:tc>
        <w:tc>
          <w:tcPr>
            <w:tcW w:w="4465" w:type="dxa"/>
          </w:tcPr>
          <w:p w:rsidR="00E4248A" w:rsidRPr="00E4248A" w:rsidRDefault="00997B3B" w:rsidP="00432A6D">
            <w:pPr>
              <w:rPr>
                <w:rFonts w:cstheme="minorHAnsi"/>
                <w:sz w:val="24"/>
                <w:szCs w:val="24"/>
              </w:rPr>
            </w:pPr>
            <w:r w:rsidRPr="00460691">
              <w:rPr>
                <w:rFonts w:cstheme="minorHAnsi"/>
                <w:sz w:val="24"/>
                <w:szCs w:val="24"/>
              </w:rPr>
              <w:t>Doença renal crônica estágio 3 ou mais (taxa de filtração glomerular &lt; 60 ml/min/1,73 m2) e síndrome nefrótica.</w:t>
            </w:r>
          </w:p>
        </w:tc>
      </w:tr>
      <w:tr w:rsidR="00997B3B" w:rsidTr="00432A6D">
        <w:tc>
          <w:tcPr>
            <w:tcW w:w="4464" w:type="dxa"/>
          </w:tcPr>
          <w:p w:rsidR="00997B3B" w:rsidRPr="00460691" w:rsidRDefault="00997B3B" w:rsidP="00997B3B">
            <w:pPr>
              <w:rPr>
                <w:rFonts w:cstheme="minorHAnsi"/>
                <w:sz w:val="24"/>
                <w:szCs w:val="24"/>
              </w:rPr>
            </w:pPr>
            <w:r w:rsidRPr="00460691">
              <w:rPr>
                <w:rFonts w:cstheme="minorHAnsi"/>
                <w:sz w:val="24"/>
                <w:szCs w:val="24"/>
              </w:rPr>
              <w:t>Imunossuprimidos</w:t>
            </w:r>
          </w:p>
          <w:p w:rsidR="00997B3B" w:rsidRPr="00460691" w:rsidRDefault="00997B3B" w:rsidP="00997B3B">
            <w:pPr>
              <w:rPr>
                <w:rFonts w:cstheme="minorHAnsi"/>
                <w:sz w:val="24"/>
                <w:szCs w:val="24"/>
              </w:rPr>
            </w:pPr>
          </w:p>
        </w:tc>
        <w:tc>
          <w:tcPr>
            <w:tcW w:w="4465" w:type="dxa"/>
          </w:tcPr>
          <w:p w:rsidR="00997B3B" w:rsidRPr="00460691" w:rsidRDefault="00997B3B" w:rsidP="00432A6D">
            <w:pPr>
              <w:rPr>
                <w:rFonts w:cstheme="minorHAnsi"/>
                <w:sz w:val="24"/>
                <w:szCs w:val="24"/>
              </w:rPr>
            </w:pPr>
            <w:r w:rsidRPr="00460691">
              <w:rPr>
                <w:rFonts w:cstheme="minorHAnsi"/>
                <w:sz w:val="24"/>
                <w:szCs w:val="24"/>
              </w:rPr>
              <w:t>Indivíduos transplantados de órgão sólido ou de medula óssea; pessoas vivendo com HIV e CD4 10 mg/dia ou recebendo pulsoterapia com corticoide e/ou ciclofosfamida; demais individuos em uso de imunossupressores ou com imunodeficiências primárias.</w:t>
            </w:r>
          </w:p>
        </w:tc>
      </w:tr>
      <w:tr w:rsidR="00997B3B" w:rsidTr="00432A6D">
        <w:tc>
          <w:tcPr>
            <w:tcW w:w="4464" w:type="dxa"/>
          </w:tcPr>
          <w:p w:rsidR="00997B3B" w:rsidRPr="00460691" w:rsidRDefault="00997B3B" w:rsidP="00997B3B">
            <w:pPr>
              <w:rPr>
                <w:rFonts w:cstheme="minorHAnsi"/>
                <w:sz w:val="24"/>
                <w:szCs w:val="24"/>
              </w:rPr>
            </w:pPr>
            <w:r w:rsidRPr="00460691">
              <w:rPr>
                <w:rFonts w:cstheme="minorHAnsi"/>
                <w:sz w:val="24"/>
                <w:szCs w:val="24"/>
              </w:rPr>
              <w:t>Anemia falciforme</w:t>
            </w:r>
          </w:p>
        </w:tc>
        <w:tc>
          <w:tcPr>
            <w:tcW w:w="4465" w:type="dxa"/>
          </w:tcPr>
          <w:p w:rsidR="00997B3B" w:rsidRPr="00460691" w:rsidRDefault="00997B3B" w:rsidP="00432A6D">
            <w:pPr>
              <w:rPr>
                <w:rFonts w:cstheme="minorHAnsi"/>
                <w:sz w:val="24"/>
                <w:szCs w:val="24"/>
              </w:rPr>
            </w:pPr>
            <w:r w:rsidRPr="00460691">
              <w:rPr>
                <w:rFonts w:cstheme="minorHAnsi"/>
                <w:sz w:val="24"/>
                <w:szCs w:val="24"/>
              </w:rPr>
              <w:t>Anemia falciforme</w:t>
            </w:r>
          </w:p>
        </w:tc>
      </w:tr>
      <w:tr w:rsidR="00997B3B" w:rsidTr="00432A6D">
        <w:tc>
          <w:tcPr>
            <w:tcW w:w="4464" w:type="dxa"/>
          </w:tcPr>
          <w:p w:rsidR="00997B3B" w:rsidRPr="00460691" w:rsidRDefault="00997B3B" w:rsidP="00997B3B">
            <w:pPr>
              <w:rPr>
                <w:rFonts w:cstheme="minorHAnsi"/>
                <w:sz w:val="24"/>
                <w:szCs w:val="24"/>
              </w:rPr>
            </w:pPr>
            <w:r w:rsidRPr="00460691">
              <w:rPr>
                <w:rFonts w:cstheme="minorHAnsi"/>
                <w:sz w:val="24"/>
                <w:szCs w:val="24"/>
              </w:rPr>
              <w:t>Obesidade mórbida</w:t>
            </w:r>
          </w:p>
        </w:tc>
        <w:tc>
          <w:tcPr>
            <w:tcW w:w="4465" w:type="dxa"/>
          </w:tcPr>
          <w:p w:rsidR="00997B3B" w:rsidRPr="00460691" w:rsidRDefault="00997B3B" w:rsidP="00432A6D">
            <w:pPr>
              <w:rPr>
                <w:rFonts w:cstheme="minorHAnsi"/>
                <w:sz w:val="24"/>
                <w:szCs w:val="24"/>
              </w:rPr>
            </w:pPr>
            <w:r w:rsidRPr="00460691">
              <w:rPr>
                <w:rFonts w:cstheme="minorHAnsi"/>
                <w:sz w:val="24"/>
                <w:szCs w:val="24"/>
              </w:rPr>
              <w:t>Índice de massa corpórea (IMC) ≥ 40</w:t>
            </w:r>
          </w:p>
        </w:tc>
      </w:tr>
      <w:tr w:rsidR="00997B3B" w:rsidTr="00432A6D">
        <w:tc>
          <w:tcPr>
            <w:tcW w:w="4464" w:type="dxa"/>
          </w:tcPr>
          <w:p w:rsidR="00997B3B" w:rsidRPr="00460691" w:rsidRDefault="00997B3B" w:rsidP="00997B3B">
            <w:pPr>
              <w:rPr>
                <w:rFonts w:cstheme="minorHAnsi"/>
                <w:sz w:val="24"/>
                <w:szCs w:val="24"/>
              </w:rPr>
            </w:pPr>
            <w:r w:rsidRPr="00460691">
              <w:rPr>
                <w:rFonts w:cstheme="minorHAnsi"/>
                <w:sz w:val="24"/>
                <w:szCs w:val="24"/>
              </w:rPr>
              <w:t>Síndrome de Down</w:t>
            </w:r>
          </w:p>
        </w:tc>
        <w:tc>
          <w:tcPr>
            <w:tcW w:w="4465" w:type="dxa"/>
          </w:tcPr>
          <w:p w:rsidR="00997B3B" w:rsidRPr="00460691" w:rsidRDefault="00997B3B" w:rsidP="00432A6D">
            <w:pPr>
              <w:rPr>
                <w:rFonts w:cstheme="minorHAnsi"/>
                <w:sz w:val="24"/>
                <w:szCs w:val="24"/>
              </w:rPr>
            </w:pPr>
            <w:r w:rsidRPr="00460691">
              <w:rPr>
                <w:rFonts w:cstheme="minorHAnsi"/>
                <w:sz w:val="24"/>
                <w:szCs w:val="24"/>
              </w:rPr>
              <w:t>Trissomia do cromossomo 21</w:t>
            </w:r>
          </w:p>
        </w:tc>
      </w:tr>
    </w:tbl>
    <w:p w:rsidR="00DF12D7" w:rsidRPr="00460691" w:rsidRDefault="00DF12D7" w:rsidP="00DF12D7">
      <w:pPr>
        <w:rPr>
          <w:rFonts w:cstheme="minorHAnsi"/>
          <w:sz w:val="24"/>
          <w:szCs w:val="24"/>
        </w:rPr>
      </w:pPr>
    </w:p>
    <w:p w:rsidR="00DF12D7" w:rsidRPr="00460691" w:rsidRDefault="00DF12D7" w:rsidP="00997B3B">
      <w:pPr>
        <w:jc w:val="both"/>
        <w:rPr>
          <w:rFonts w:cstheme="minorHAnsi"/>
          <w:sz w:val="24"/>
          <w:szCs w:val="24"/>
        </w:rPr>
      </w:pPr>
      <w:r w:rsidRPr="00460691">
        <w:rPr>
          <w:rFonts w:cstheme="minorHAnsi"/>
          <w:sz w:val="24"/>
          <w:szCs w:val="24"/>
        </w:rPr>
        <w:t>OBSERVAÇÃO: no dia da vacinação, deverão apresentar qualquer comprovante que demonstre pertencer a um destes grupos de risco (exames, receitas, relatório médico, prescrição médica etc.). Adicionalmente, poderão ser utilizados os cadastros já existentes dentro da Unidade de Saúde.</w:t>
      </w:r>
    </w:p>
    <w:sectPr w:rsidR="00DF12D7" w:rsidRPr="00460691" w:rsidSect="003E1DA7">
      <w:footerReference w:type="default" r:id="rId7"/>
      <w:pgSz w:w="11906" w:h="16838"/>
      <w:pgMar w:top="1702" w:right="1416"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DD5" w:rsidRDefault="00525DD5" w:rsidP="003E1DA7">
      <w:pPr>
        <w:spacing w:after="0" w:line="240" w:lineRule="auto"/>
      </w:pPr>
      <w:r>
        <w:separator/>
      </w:r>
    </w:p>
  </w:endnote>
  <w:endnote w:type="continuationSeparator" w:id="0">
    <w:p w:rsidR="00525DD5" w:rsidRDefault="00525DD5" w:rsidP="003E1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9015738"/>
      <w:docPartObj>
        <w:docPartGallery w:val="Page Numbers (Bottom of Page)"/>
        <w:docPartUnique/>
      </w:docPartObj>
    </w:sdtPr>
    <w:sdtEndPr/>
    <w:sdtContent>
      <w:p w:rsidR="003E1DA7" w:rsidRDefault="00525DD5">
        <w:pPr>
          <w:pStyle w:val="Rodap"/>
          <w:jc w:val="center"/>
        </w:pPr>
        <w:r>
          <w:fldChar w:fldCharType="begin"/>
        </w:r>
        <w:r>
          <w:instrText xml:space="preserve"> PAGE   \* MERGEFORMAT </w:instrText>
        </w:r>
        <w:r>
          <w:fldChar w:fldCharType="separate"/>
        </w:r>
        <w:r w:rsidR="005627E8">
          <w:rPr>
            <w:noProof/>
          </w:rPr>
          <w:t>20</w:t>
        </w:r>
        <w:r>
          <w:rPr>
            <w:noProof/>
          </w:rPr>
          <w:fldChar w:fldCharType="end"/>
        </w:r>
      </w:p>
    </w:sdtContent>
  </w:sdt>
  <w:p w:rsidR="003E1DA7" w:rsidRDefault="003E1DA7">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DD5" w:rsidRDefault="00525DD5" w:rsidP="003E1DA7">
      <w:pPr>
        <w:spacing w:after="0" w:line="240" w:lineRule="auto"/>
      </w:pPr>
      <w:r>
        <w:separator/>
      </w:r>
    </w:p>
  </w:footnote>
  <w:footnote w:type="continuationSeparator" w:id="0">
    <w:p w:rsidR="00525DD5" w:rsidRDefault="00525DD5" w:rsidP="003E1D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691"/>
    <w:rsid w:val="00052CDC"/>
    <w:rsid w:val="001A64AB"/>
    <w:rsid w:val="001C3242"/>
    <w:rsid w:val="00261C0B"/>
    <w:rsid w:val="00261CAB"/>
    <w:rsid w:val="00285874"/>
    <w:rsid w:val="002A08DE"/>
    <w:rsid w:val="00386346"/>
    <w:rsid w:val="003878F6"/>
    <w:rsid w:val="003D034E"/>
    <w:rsid w:val="003E1DA7"/>
    <w:rsid w:val="00424680"/>
    <w:rsid w:val="00445090"/>
    <w:rsid w:val="00455B61"/>
    <w:rsid w:val="00460691"/>
    <w:rsid w:val="00466CB7"/>
    <w:rsid w:val="00471912"/>
    <w:rsid w:val="004E005F"/>
    <w:rsid w:val="004F01A6"/>
    <w:rsid w:val="00525DD5"/>
    <w:rsid w:val="005627E8"/>
    <w:rsid w:val="005C1953"/>
    <w:rsid w:val="005F13CD"/>
    <w:rsid w:val="00665A7B"/>
    <w:rsid w:val="00690716"/>
    <w:rsid w:val="006A0BFB"/>
    <w:rsid w:val="006A66FA"/>
    <w:rsid w:val="006E15FB"/>
    <w:rsid w:val="00766678"/>
    <w:rsid w:val="007C21F2"/>
    <w:rsid w:val="007D21AB"/>
    <w:rsid w:val="00802D29"/>
    <w:rsid w:val="00833E9C"/>
    <w:rsid w:val="00846564"/>
    <w:rsid w:val="008479DE"/>
    <w:rsid w:val="008710C6"/>
    <w:rsid w:val="00924AAC"/>
    <w:rsid w:val="00997B3B"/>
    <w:rsid w:val="009B7E60"/>
    <w:rsid w:val="009F62D9"/>
    <w:rsid w:val="009F6A1F"/>
    <w:rsid w:val="00AA0FB3"/>
    <w:rsid w:val="00AB69A5"/>
    <w:rsid w:val="00B95B48"/>
    <w:rsid w:val="00BD7279"/>
    <w:rsid w:val="00C223AA"/>
    <w:rsid w:val="00C46ADA"/>
    <w:rsid w:val="00C80ACD"/>
    <w:rsid w:val="00C85C7C"/>
    <w:rsid w:val="00D41FD9"/>
    <w:rsid w:val="00D614B3"/>
    <w:rsid w:val="00DF12D7"/>
    <w:rsid w:val="00E4248A"/>
    <w:rsid w:val="00E87880"/>
    <w:rsid w:val="00ED5C07"/>
    <w:rsid w:val="00EF7F8D"/>
    <w:rsid w:val="00F44FCB"/>
    <w:rsid w:val="00F45CD9"/>
    <w:rsid w:val="00FE20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3BE1D0-E7AB-4FAB-83D3-83EFDFE33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09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2A0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semiHidden/>
    <w:unhideWhenUsed/>
    <w:rsid w:val="003E1DA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E1DA7"/>
  </w:style>
  <w:style w:type="paragraph" w:styleId="Rodap">
    <w:name w:val="footer"/>
    <w:basedOn w:val="Normal"/>
    <w:link w:val="RodapChar"/>
    <w:uiPriority w:val="99"/>
    <w:unhideWhenUsed/>
    <w:rsid w:val="003E1DA7"/>
    <w:pPr>
      <w:tabs>
        <w:tab w:val="center" w:pos="4252"/>
        <w:tab w:val="right" w:pos="8504"/>
      </w:tabs>
      <w:spacing w:after="0" w:line="240" w:lineRule="auto"/>
    </w:pPr>
  </w:style>
  <w:style w:type="character" w:customStyle="1" w:styleId="RodapChar">
    <w:name w:val="Rodapé Char"/>
    <w:basedOn w:val="Fontepargpadro"/>
    <w:link w:val="Rodap"/>
    <w:uiPriority w:val="99"/>
    <w:rsid w:val="003E1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B789AB-B4F0-4E0D-B1D8-C033142AE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5983</Words>
  <Characters>32309</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Servidor e-SUS</dc:creator>
  <cp:keywords/>
  <dc:description/>
  <cp:lastModifiedBy>RODRIGO FRANCO</cp:lastModifiedBy>
  <cp:revision>3</cp:revision>
  <cp:lastPrinted>2021-02-03T11:45:00Z</cp:lastPrinted>
  <dcterms:created xsi:type="dcterms:W3CDTF">2021-08-11T14:15:00Z</dcterms:created>
  <dcterms:modified xsi:type="dcterms:W3CDTF">2021-08-11T14:15:00Z</dcterms:modified>
</cp:coreProperties>
</file>